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07C4" w14:textId="77777777" w:rsidR="00530E6A" w:rsidRDefault="00530E6A">
      <w:r>
        <w:t>念佛往生我能做得到嗎？</w:t>
      </w:r>
      <w:r>
        <w:t>——</w:t>
      </w:r>
      <w:r>
        <w:t xml:space="preserve">彌陀大願略說　　（第二集）　　</w:t>
      </w:r>
      <w:r>
        <w:t>2018/1/2</w:t>
      </w:r>
      <w:r>
        <w:t xml:space="preserve">　　台灣台北華藏衛星電視台　　檔名：</w:t>
      </w:r>
      <w:r>
        <w:t xml:space="preserve">02-045-0002 </w:t>
      </w:r>
    </w:p>
    <w:p w14:paraId="46AEBD26" w14:textId="77777777" w:rsidR="00530E6A" w:rsidRDefault="00530E6A">
      <w:pPr>
        <w:pStyle w:val="a3"/>
      </w:pPr>
      <w:r>
        <w:t xml:space="preserve">　　請看講義第二個段落，願篇。</w:t>
      </w:r>
      <w:r>
        <w:t xml:space="preserve"> </w:t>
      </w:r>
    </w:p>
    <w:p w14:paraId="389B3791" w14:textId="77777777" w:rsidR="00530E6A" w:rsidRDefault="00530E6A">
      <w:pPr>
        <w:pStyle w:val="a3"/>
      </w:pPr>
      <w:r>
        <w:t xml:space="preserve">　　善導大師將阿彌陀佛四十八願，歸納成五願；再將它歸納，把這五願歸納為信、願、行三科。愈來愈簡單，愈簡單愈重要，讓我們真正體會到，淨土法門的廣大，淨土法門的殊勝。前面我們學過信篇，今天我們繼續來學願篇。</w:t>
      </w:r>
      <w:r>
        <w:t xml:space="preserve"> </w:t>
      </w:r>
    </w:p>
    <w:p w14:paraId="35AF8A92" w14:textId="77777777" w:rsidR="00530E6A" w:rsidRDefault="00530E6A">
      <w:pPr>
        <w:pStyle w:val="a3"/>
      </w:pPr>
      <w:r>
        <w:t xml:space="preserve">　　「第十三、光明無量願：我作佛時，光明無量，普照十方，絕勝諸佛，勝於日月之明，千萬億倍。第十三與第十五壽命無量，淨影大師稱為攝法身願，以其攝法身成就也。」「《甄解》」，這都是日本古大德的，淨宗真正有成就的大德，他又為我們細說這兩願，「為真報身之德，又謂此光壽無量二願，為方便法身大悲之本」。</w:t>
      </w:r>
      <w:r>
        <w:t xml:space="preserve"> </w:t>
      </w:r>
    </w:p>
    <w:p w14:paraId="2A63D52A" w14:textId="77777777" w:rsidR="00530E6A" w:rsidRDefault="00530E6A">
      <w:pPr>
        <w:pStyle w:val="a3"/>
      </w:pPr>
      <w:r>
        <w:t xml:space="preserve">　　同學們都知道，佛有三身，法身、報身、化身（應化身）。阿彌陀佛在西方極樂世界，所示現的是報身。報身，度小乘聖者、大乘菩薩。報身，身相高大，沒有那麼大的福報的人，佛不現報身。釋迦牟尼佛早年出現在我們這個世間，二千五百年前，是應身、化身。應化身的時間很短暫，機緣不存在了，佛身就不現前，所以時間短，度眾生當然數量就少了。報身無量壽，四十八願裡給我們講的壽命無量、光明無量，只要我們看到這兩句，我們就知道那現的是報身。報身度小乘人，也度大乘菩薩，時間長，度眾生方便。</w:t>
      </w:r>
      <w:r>
        <w:t xml:space="preserve"> </w:t>
      </w:r>
    </w:p>
    <w:p w14:paraId="52F562BB" w14:textId="77777777" w:rsidR="00530E6A" w:rsidRDefault="00530E6A">
      <w:pPr>
        <w:pStyle w:val="a3"/>
      </w:pPr>
      <w:r>
        <w:t xml:space="preserve">　　所以，《甄解》裡說得好，這兩願，就是十三、十五，十五壽命無量，十三光明無量，光明，空間；壽命，時間。無量無邊際的時空，佛在不在？在，菩薩在，不是普通菩薩，法身菩薩。所以，阿彌陀佛在極樂世界，示現的壽命、光明無量無邊，是為了度四十一位法身大士，現這樣的身。所以是方便法身大悲之本。</w:t>
      </w:r>
      <w:r>
        <w:t xml:space="preserve"> </w:t>
      </w:r>
    </w:p>
    <w:p w14:paraId="2AD97BCC" w14:textId="77777777" w:rsidR="00530E6A" w:rsidRDefault="00530E6A">
      <w:pPr>
        <w:pStyle w:val="a3"/>
      </w:pPr>
      <w:r>
        <w:t xml:space="preserve">　　下面說，「蓋無量壽則豎窮三際，佛身常住，眾生有依靠；無量光則橫遍十方，德用遍周，攝化無盡；故為大悲方便之本，報身之實德也。故知願中自誓光壽無量，實為一切眾生悉皆光壽無量。極樂依正，只是彌陀法身之流現，故四十八願全顯法身」。你要了解極樂世界的狀況，四十八願就是最簡單扼要的說明，在這品經文裡面，給我們說得清清楚楚明明白白。</w:t>
      </w:r>
      <w:r>
        <w:t xml:space="preserve"> </w:t>
      </w:r>
    </w:p>
    <w:p w14:paraId="746F0F1B" w14:textId="77777777" w:rsidR="00530E6A" w:rsidRDefault="00530E6A">
      <w:pPr>
        <w:pStyle w:val="a3"/>
      </w:pPr>
      <w:r>
        <w:t xml:space="preserve">　　我們接著看。此願意思是：我法藏成佛的時候，願我的光明無量無邊，普照十方一切淨穢國土。諸佛世界，淨土，六道輪迴，穢土，在這裡面全都看到了。望西法師說：「橫攝十方虛空無邊，故國土亦無邊。國土無邊，故眾生亦無邊。眾生無邊，故大悲亦無邊。」下面說，「大悲無邊，故光明亦無邊。光明無邊，故攝取益無邊」。再把它精簡，「以要言之，欲益無邊，故光無邊」。光表的是智慧，佛的光壽無量無邊，菩薩的光壽也是無量無邊。極樂世界比我們這裡殊勝太多了！我們跟極樂世界怎麼能比？</w:t>
      </w:r>
      <w:r>
        <w:t xml:space="preserve"> </w:t>
      </w:r>
    </w:p>
    <w:p w14:paraId="63A38261" w14:textId="77777777" w:rsidR="00530E6A" w:rsidRDefault="00530E6A">
      <w:pPr>
        <w:pStyle w:val="a3"/>
      </w:pPr>
      <w:r>
        <w:t xml:space="preserve">　　這裡頭最重要的一句話，就是信、願。你要真正相信，不懷疑，恭喜你，你福報現前，你這一生得度了。什麼是得度？第十八願，十念必生。這一句話重要，你要問我，你有沒有把握往生？我反過來問你，你有沒有信願？如果你真相信西方有極樂世</w:t>
      </w:r>
      <w:r>
        <w:lastRenderedPageBreak/>
        <w:t>界，真相信極樂世界有阿彌陀佛，真正相信，沒有懷疑，佛壽無量，佛光無量。壽命無量，第一德，有的是時間；光明是表智慧，光明也無量。</w:t>
      </w:r>
      <w:r>
        <w:t xml:space="preserve"> </w:t>
      </w:r>
    </w:p>
    <w:p w14:paraId="12CDC1F2" w14:textId="77777777" w:rsidR="00530E6A" w:rsidRDefault="00530E6A">
      <w:pPr>
        <w:pStyle w:val="a3"/>
      </w:pPr>
      <w:r>
        <w:t xml:space="preserve">　　經文裡頭也講到，「諸佛光明所照遠近，本其前世求道所願功德大小不同」，到他成佛的時候，「各自得之，自在所作，不為預計」，自然的。「阿彌陀佛光明善好，勝於日月之明千億萬倍。可見彌陀光明絕勝諸佛者，蓋因前生願力超絕。」我們在第六品裡面讀過，第六品是為我們細說四十八願，我們讀了，永遠放在心上，深信不疑，發願求生，親近阿彌陀佛就對了。為什麼？「阿彌陀佛威神光明，最尊第一，十方諸佛所不能及。」這樣的老師出現在世間，而且壽命無量，我們能放棄嗎？能不要跟他學嗎？那你就大錯特錯了。</w:t>
      </w:r>
      <w:r>
        <w:t xml:space="preserve"> </w:t>
      </w:r>
    </w:p>
    <w:p w14:paraId="7A961A4E" w14:textId="77777777" w:rsidR="00530E6A" w:rsidRDefault="00530E6A">
      <w:pPr>
        <w:pStyle w:val="a3"/>
      </w:pPr>
      <w:r>
        <w:t xml:space="preserve">　　第十五願壽命無量，第十六願聲聞無數：「我作佛時，壽命無量，國中聲聞天人無數，壽命亦皆無量。」這個話，西方極樂世界的真實狀況，本師釋迦牟尼佛轉告給我們，介紹給我們。我們要有信心，我們要有願心，我們肯念這一句佛號，決定求生，我們就有分了。</w:t>
      </w:r>
      <w:r>
        <w:t xml:space="preserve"> </w:t>
      </w:r>
    </w:p>
    <w:p w14:paraId="6B7C27C8" w14:textId="77777777" w:rsidR="00530E6A" w:rsidRDefault="00530E6A">
      <w:pPr>
        <w:pStyle w:val="a3"/>
      </w:pPr>
      <w:r>
        <w:t xml:space="preserve">　　壽命無量這一願裡面，既然指佛的壽命無量，同時也說明，國中無數聲聞天人，壽命皆無量。第十五壽命無量願當中，首為彼土教主壽命無量。教主住世的時間短，教化眾生的時間就不長，眾生不容易遇到。像我們這個世界就是個例子，我們這個世界有限，釋迦牟尼佛的法運，正法、像法、末法總共一萬二千年。佛陀當年住世，人壽是一百年，佛出現在世間。以後隨著眾生造業，業愈造愈深，果報愈來愈可怕，正法應該是一千年，縮短成為五百年，像法一千年，末法一萬年，現在釋迦牟尼佛的末法時期。</w:t>
      </w:r>
      <w:r>
        <w:t xml:space="preserve"> </w:t>
      </w:r>
    </w:p>
    <w:p w14:paraId="150F10D4" w14:textId="77777777" w:rsidR="00530E6A" w:rsidRDefault="00530E6A">
      <w:pPr>
        <w:pStyle w:val="a3"/>
      </w:pPr>
      <w:r>
        <w:t xml:space="preserve">　　我們還算不錯，生在末法一萬年第一個一千年，還有機會能夠聽到夏蓮居老居士的會集本，不容易！我們要珍惜，要在這一生當中決定成就，決定往生，到極樂世界親近阿彌陀佛。往生到極樂世界，問題解決了，佛的壽命無量壽，每一個往生的人，跟佛一樣無量壽、無量光，光是聰明智慧。你在極樂世界決定成正覺，這證果位，證什麼果位？究竟的極果。如果沒有這麼長的壽命，沒有這樣的智慧，我們的修學得不到真正的成果。好在我們壽命同佛，光明同佛，有佛這個能力，在佛陀這一會之下，圓滿證得無上菩提，究竟涅槃。</w:t>
      </w:r>
      <w:r>
        <w:t xml:space="preserve"> </w:t>
      </w:r>
    </w:p>
    <w:p w14:paraId="7E056184" w14:textId="77777777" w:rsidR="00530E6A" w:rsidRDefault="00530E6A">
      <w:pPr>
        <w:pStyle w:val="a3"/>
      </w:pPr>
      <w:r>
        <w:t xml:space="preserve">　　所以底下說得好，彌陀是報佛，極樂是報土，教主壽命無量，是真實的無量，不是有量的無量。這句話很重要。用現在的語言表達，壽命無量是指絕對的無量，非相對之無量也。</w:t>
      </w:r>
      <w:r>
        <w:t xml:space="preserve"> </w:t>
      </w:r>
    </w:p>
    <w:p w14:paraId="2F7AF040" w14:textId="77777777" w:rsidR="00530E6A" w:rsidRDefault="00530E6A">
      <w:pPr>
        <w:pStyle w:val="a3"/>
      </w:pPr>
      <w:r>
        <w:t xml:space="preserve">　　這個願下面說明，「國中人民壽命亦皆無量」。澄憲大師說：「人民壽命無量，淨土第一德也。」「望西」，這都是日本的古大德，也這個說法，「諸樂根本，只在此願」。這一願就是壽命。極樂世界第一德是什麼？壽命長。真長，不是假的長，這個要記住。極樂，極樂的根本是什麼？壽命長，有時間享福。壽命短了，時間不夠，不行。</w:t>
      </w:r>
      <w:r>
        <w:t xml:space="preserve"> </w:t>
      </w:r>
    </w:p>
    <w:p w14:paraId="1A5FA54A" w14:textId="77777777" w:rsidR="00530E6A" w:rsidRDefault="00530E6A">
      <w:pPr>
        <w:pStyle w:val="a3"/>
      </w:pPr>
      <w:r>
        <w:t xml:space="preserve">　　又如《群疑論》裡頭講：「彼國人民，命極長遠，縱令凡夫，還入變易（了分段生死而入變易生死），究竟成佛。」極樂世界，「見佛聞法，一切時一切處，皆是增上」，這句話很重要，「無有退緣」。不退轉，壽命又無量，悉是無量的，所以不論</w:t>
      </w:r>
      <w:r>
        <w:lastRenderedPageBreak/>
        <w:t>什麼樣的根器，上上根、下下根，只要你往生極樂世界，必定成佛。「稱之為淨土第一德，良有以也。」這些話重要，我們要牢牢記住。</w:t>
      </w:r>
      <w:r>
        <w:t xml:space="preserve"> </w:t>
      </w:r>
    </w:p>
    <w:p w14:paraId="6254B9C9" w14:textId="77777777" w:rsidR="00530E6A" w:rsidRDefault="00530E6A">
      <w:pPr>
        <w:pStyle w:val="a3"/>
      </w:pPr>
      <w:r>
        <w:t xml:space="preserve">　　第十七願，這一願也非常重要，諸佛稱歎願：「我作佛時」，這個我是阿彌陀佛，阿彌陀佛成佛的時候，「十方世界，無量剎中，無數諸佛，若不共稱歎我名，說我功德國土之善者，不取正覺」。這是第十七願。到哪裡去找？找不到。我們必須要記住，機會就曉得是多麼的難得，我們今天遇到。</w:t>
      </w:r>
      <w:r>
        <w:t xml:space="preserve"> </w:t>
      </w:r>
    </w:p>
    <w:p w14:paraId="67682CCF" w14:textId="77777777" w:rsidR="00530E6A" w:rsidRDefault="00530E6A">
      <w:pPr>
        <w:pStyle w:val="a3"/>
      </w:pPr>
      <w:r>
        <w:t xml:space="preserve">　　望西大師說，四十八願當中這一願很重要，為什麼？如果沒有這一願，我們怎麼知道有極樂世界？怎麼知道有阿彌陀佛？所以這一願重要。往生，我們今天能夠遇到往生這個大教，偏在此願恩德，所以勸我們要善思念之。望西大師的意思說，若沒有這一願，「則我等身在娑婆穢土，如何能聞彼土之教主與佛剎之名字，彼佛彼土，勝妙功德，清淨莊嚴。若未曾聞，又何由發起求生彼土之勝願。故今日我等能聞淨土法門，實由此願之力。故本師釋尊於此穢土，稱揚讚歎阿彌陀佛，及其國土不可思議功德，令我得聞。故讚曰，四十八願中此願至要」。太重要了！</w:t>
      </w:r>
      <w:r>
        <w:t xml:space="preserve"> </w:t>
      </w:r>
    </w:p>
    <w:p w14:paraId="228BE468" w14:textId="77777777" w:rsidR="00530E6A" w:rsidRDefault="00530E6A">
      <w:pPr>
        <w:pStyle w:val="a3"/>
      </w:pPr>
      <w:r>
        <w:t xml:space="preserve">　　《會疏》裡頭說稱歎我名，「稱我名者」，這裡有三個意思：第一個，「諸佛稱揚彼佛德號」。第二個，「諸佛咨嗟稱名之人。如彼小經」，小經是《阿彌陀經》，「誠證護念稱名之人」。第三，諸佛與諸佛之間也互相讚歎。我們在這個世間，冷靜觀察這個團體是興是衰，一眼就看穿了，看什麼？看它是不是互相讚歎。若要佛法興，唯有僧讚僧，只要僧讚僧，決定興旺；如果互相毀謗，一定是衰亡，衰退、滅亡，不能不知道。</w:t>
      </w:r>
      <w:r>
        <w:t xml:space="preserve"> </w:t>
      </w:r>
    </w:p>
    <w:p w14:paraId="6BC63023" w14:textId="77777777" w:rsidR="00530E6A" w:rsidRDefault="00530E6A">
      <w:pPr>
        <w:pStyle w:val="a3"/>
      </w:pPr>
      <w:r>
        <w:t xml:space="preserve">　　接著又說，「三世諸佛，依念彌陀三昧，成等正覺故」，這表諸佛稱讚之義有三：第一個，諸佛稱讚彼佛聖號，佛跟佛沒有不讚歎的。第二，諸佛讚歎一切念阿彌陀佛名號的人。只要你肯念阿彌陀佛，記住，一切諸佛都稱讚你，稀有難得。我們想要諸佛讚歎我們，老實念這一句阿彌陀佛就行了。第三，「諸佛本身亦稱念彌陀聖號，依念佛三昧圓成佛果。」</w:t>
      </w:r>
      <w:r>
        <w:t xml:space="preserve"> </w:t>
      </w:r>
    </w:p>
    <w:p w14:paraId="2D319E0F" w14:textId="77777777" w:rsidR="00530E6A" w:rsidRDefault="00530E6A">
      <w:pPr>
        <w:pStyle w:val="a3"/>
      </w:pPr>
      <w:r>
        <w:t xml:space="preserve">　　今天時間到了，我們就學習到此地。明天還有一段，行。信、願、行，行就是一心稱念。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2B040" w14:textId="77777777" w:rsidR="00530E6A" w:rsidRDefault="00530E6A" w:rsidP="00530E6A">
      <w:r>
        <w:separator/>
      </w:r>
    </w:p>
  </w:endnote>
  <w:endnote w:type="continuationSeparator" w:id="0">
    <w:p w14:paraId="370C6FA1" w14:textId="77777777" w:rsidR="00530E6A" w:rsidRDefault="00530E6A" w:rsidP="0053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10BB" w14:textId="77777777" w:rsidR="00530E6A" w:rsidRDefault="00530E6A" w:rsidP="00530E6A">
      <w:r>
        <w:separator/>
      </w:r>
    </w:p>
  </w:footnote>
  <w:footnote w:type="continuationSeparator" w:id="0">
    <w:p w14:paraId="115FFFF0" w14:textId="77777777" w:rsidR="00530E6A" w:rsidRDefault="00530E6A" w:rsidP="00530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6A"/>
    <w:rsid w:val="00530E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A89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