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94372" w14:textId="77777777" w:rsidR="00541406" w:rsidRDefault="00541406">
      <w:r>
        <w:t xml:space="preserve">佛說觀無量壽佛經疏鈔演義　　（第一集）　　</w:t>
      </w:r>
      <w:r>
        <w:t>1990/12</w:t>
      </w:r>
      <w:r>
        <w:t xml:space="preserve">　　台灣景美華藏圖書館　　檔名：</w:t>
      </w:r>
      <w:r>
        <w:t xml:space="preserve">03-002-0001 </w:t>
      </w:r>
    </w:p>
    <w:p w14:paraId="270D1B05" w14:textId="77777777" w:rsidR="00541406" w:rsidRDefault="00541406">
      <w:pPr>
        <w:pStyle w:val="a3"/>
      </w:pPr>
      <w:r>
        <w:t xml:space="preserve">　　諸位請翻開《疏鈔演義》的序分，也就是下面阿拉伯字的頁碼第一頁，翻開第一頁，科判後面的第一頁。</w:t>
      </w:r>
      <w:r>
        <w:t xml:space="preserve"> </w:t>
      </w:r>
    </w:p>
    <w:p w14:paraId="3CD267E8" w14:textId="77777777" w:rsidR="00541406" w:rsidRDefault="00541406">
      <w:pPr>
        <w:pStyle w:val="a3"/>
      </w:pPr>
      <w:r>
        <w:t xml:space="preserve">　　這一次承蒙葉居士啟請，講這部《觀經妙宗鈔》。《疏鈔》我們正在印，今天可以送來，送來之後分贈給諸位同修。《疏鈔》不但分量多，而且有相當精深的程度，在短短的一個星期很難把它講完的。我們講座採取《疏鈔演義》，《演義》是諦閑老法師將《妙宗鈔》做了一個精簡的本子，也就是把它重要、精華的地方選擇出來，所以《演義》就是《疏鈔》的精華。我們這一次跟諸位在一塊共同研究，也用精簡的方式，使諸位在短短時間當中，對於淨宗的理論、修學、因果、成就，都能有個概略的認識，這個講座的目的就達到了。所以我把老法師的序文也不捨棄，因為他序文寫得很好，序文裡面重要的也要提一提。</w:t>
      </w:r>
      <w:r>
        <w:t xml:space="preserve"> </w:t>
      </w:r>
    </w:p>
    <w:p w14:paraId="6EE9137F" w14:textId="77777777" w:rsidR="00541406" w:rsidRDefault="00541406">
      <w:pPr>
        <w:pStyle w:val="a3"/>
      </w:pPr>
      <w:r>
        <w:t xml:space="preserve">　　我們看序文，「觀經疏鈔演義序」，我們先把它念一遍。「彌陀經以信願力持佛名號，為至直捷，至圓頓，最極穩當，最易成就，是世尊徹底悲心，普令業重眾生，橫超三界，帶業往生，故稱異勝方便之法門也。」淨土宗最重要的是三部經，《無量壽經》、《阿彌陀經》與本經，稱為淨土三經。《無量壽經》是淨土宗的概論，將西方世界依正莊嚴做一個圓滿的介紹，所以是淨土宗最重要的一部經典。《彌陀經》是《無量壽經》的精要，它的特色是勸信、勸願、勸行。這幾句話把《彌陀經》的特色統統都給我們說明了，它確實是「異勝方便」，異是奇異，跟其他的經典、法門不相同，勝是殊勝，奇異殊勝無比方便的法門。也就是說任何方法都度不了，這個眾生業習太重，都度不了，這個法門能度。所以這個法門的確是第一殊勝的法門。</w:t>
      </w:r>
      <w:r>
        <w:t xml:space="preserve"> </w:t>
      </w:r>
    </w:p>
    <w:p w14:paraId="7E9DD9FB" w14:textId="77777777" w:rsidR="00541406" w:rsidRDefault="00541406">
      <w:pPr>
        <w:pStyle w:val="a3"/>
      </w:pPr>
      <w:r>
        <w:t xml:space="preserve">　　我們再看本經，偏重在淨宗的理論、方法，方法就是十六觀，包括觀想念佛、觀像念佛、持名念佛，念佛的方法都在這部經上。同時又給我們說明淨土四土九品的因果，比《無量壽經》上講的「三輩往生」更要詳細、更要清楚。所以修淨土的人，實在說三經要合起來看，對於淨宗才能徹底的了解、認識，信心才能夠生的起來。後來這些大德們，像魏源居士將《普賢菩薩行願品》附在三經之後，成為淨土四經。印光老法師，這是我們淨宗近代的一位祖師，又將《楞嚴經．大勢至菩薩圓通章》附在四經之後，成為淨土五經。我們想想，還有沒有必要有什麼經附進去成淨土六經？實在講，到五經就真正圓滿具足，用不著六經，再也用不著，到這裡就圓滿了。所以淨宗修行，這五部經是圓極了，圓滿到了極處，也是頓極了。這是我們這一代的人有福，圓備的經典在這個時候出現。</w:t>
      </w:r>
      <w:r>
        <w:t xml:space="preserve"> </w:t>
      </w:r>
    </w:p>
    <w:p w14:paraId="08C0734A" w14:textId="77777777" w:rsidR="00541406" w:rsidRDefault="00541406">
      <w:pPr>
        <w:pStyle w:val="a3"/>
      </w:pPr>
      <w:r>
        <w:t xml:space="preserve">　　我們再看下面這段，「古德云，若人但念阿彌陀，是名無上深妙禪」。這說明念佛是無上甚深微妙之禪學，不僅是禪，一句「阿彌陀佛」還是無上之神咒，這是我們在《無量壽經》裡面看到的。此土密宗是金剛薩埵菩薩傳下來的，金剛薩埵是密宗創始人，是密宗第一代的開山祖師，這位菩薩就是普賢菩薩的化身。普賢菩薩在華嚴會上，最初提倡淨土，十大願王導歸極樂，所以這一句阿彌陀佛就是密宗無上的神咒。你念這句阿彌陀佛，不但是教，也包括了禪，也包括了密，也包括了戒律，所有一切法門統統包括無遺。這個法門不可思議，這是我們首先要把它認識清楚的。</w:t>
      </w:r>
      <w:r>
        <w:t xml:space="preserve"> </w:t>
      </w:r>
    </w:p>
    <w:p w14:paraId="5A139029" w14:textId="77777777" w:rsidR="00541406" w:rsidRDefault="00541406">
      <w:pPr>
        <w:pStyle w:val="a3"/>
      </w:pPr>
      <w:r>
        <w:lastRenderedPageBreak/>
        <w:t xml:space="preserve">　　底下說，「吾人果能依教修行，以真信切願，但念彌陀，則無論時之久近」。久是你念佛念的時間長，近是你念佛念的時間短，甚至於在臨命終時開始念佛也不遲。「功之淺深」，功是講功夫，功夫是講伏煩惱、心地清淨的程度。「臨命終時，決定往生。無可疑者」，到這裡是一段，這都是勸我們要認真的修學這個法門。這底下兩行很重要，「如其信不真，願不切，念不專者，不名但念」，這就不叫但念，但念就是專念，《無量壽經》裡面講的「發菩提心，一向專念」，《無量壽經》講的一向專念就是此地說的但念。那就不叫做一向專念了。「乃名雜念」，不是專念，是雜念，「雖肯念佛，難臻實益」，雖然念佛，念佛真實的利益不容易得到。什麼叫真實利益？這一生往生，那是真正的利益。這一生不能往生就不叫真實利益。「所以念佛人多，往生者少耳」，這個道理就在此地，大師在此地給我們說得清楚、明白。</w:t>
      </w:r>
      <w:r>
        <w:t xml:space="preserve"> </w:t>
      </w:r>
    </w:p>
    <w:p w14:paraId="3B8E4A2A" w14:textId="77777777" w:rsidR="00541406" w:rsidRDefault="00541406">
      <w:pPr>
        <w:pStyle w:val="a3"/>
      </w:pPr>
      <w:r>
        <w:t xml:space="preserve">　　老法師雖然是天台宗的祖師，他是念佛求生淨土，在他會下，念佛往生、預知時至的人很多。我們從前聽倓虛老法師講，諦老有個學生，有個徒弟，不認識字，從來沒有聽過經，沒有聞過佛法。跟他老人家出家，他就教他一句「南無阿彌陀佛」，他說你就這一句佛號念下去，念累了你就休息，休息好了就再念，將來一定有好處。這個學生實在講非常老實，對於老師的教導百分之百的依從。他就這樣念，念累了就休息，休息好了就再念，念了三年，預知時至，站著往生。往生之後還站了三天，等師父替他辦後事，這個不容易，往生之後還站三天，諦閑老法師的學生。所以這個事情千真萬確。老和尚註解這個本子，是他自己真實修證的功夫，絕對沒有一句是妄言，我們應當依教奉行。</w:t>
      </w:r>
      <w:r>
        <w:t xml:space="preserve"> </w:t>
      </w:r>
    </w:p>
    <w:p w14:paraId="5CBFFBDB" w14:textId="77777777" w:rsidR="00541406" w:rsidRDefault="00541406">
      <w:pPr>
        <w:pStyle w:val="a3"/>
      </w:pPr>
      <w:r>
        <w:t xml:space="preserve">　　下面序文諸位自己看，我把重要的地方跟諸位提一提。我們看第二頁，頁碼統統看底下的，第四行最後三個字看起。「佛說三種淨業，答彼思惟，說十六妙觀，酬其正受。」這個「彼」就是韋提希夫人，她是在一個惡劣的環境，她的兒子拿現在話來講就是搞政變奪權，他的父親是國王，奪他父親的權，殺父害母。在這樣情況之下，她發心不想住在這個世間，想求生淨土，希望佛告訴她有沒有好的地方，讓她去往生。釋迦牟尼佛以他的神力，將一切諸佛剎土變現在韋提希夫人的面前，讓她自己去看，自己去選擇。她看了之後，她向釋迦牟尼佛說明她希望求生西方極樂世界。求生西方極樂世界是韋提希夫人自己選擇的，不是釋迦牟尼佛給她介紹的。佛度眾生，方法是很民主的，不是專制的，不是勸你到哪裡去；整個諸佛剎土給你看，你自由選擇。當然她選擇是最好的，這一點值得我們注意。選擇之後，就向釋迦牟尼佛請教，怎麼樣才能去的了？於是佛在此地教給她重要兩個方法，一個就是「三種淨業」，一個就是「十六妙觀」，這是把修淨土重要的方法告訴她。</w:t>
      </w:r>
      <w:r>
        <w:t xml:space="preserve"> </w:t>
      </w:r>
    </w:p>
    <w:p w14:paraId="4C2DEF27" w14:textId="77777777" w:rsidR="00541406" w:rsidRDefault="00541406">
      <w:pPr>
        <w:pStyle w:val="a3"/>
      </w:pPr>
      <w:r>
        <w:t xml:space="preserve">　　在這一段裡面，諦老給我們說明，「前十二觀，為上根人，教觀想念佛」，所謂上根人煩惱輕，這個根性是上根。第十三觀是「觀像念佛」（前面十二觀是「觀想念佛」），那是為中根，中根就是煩惱比較上要重一點，前面那十二種方法他不適用。最後一觀就是第十六觀，為下根人，下根是什麼人？業重惡人，在第二面倒數第四行，從當中看起。「唯最後一觀，為最下根業重惡人，臨終獄境現前之時，善友教令稱佛名號，即得往生」，這是造作五逆十惡，業障非常重。我們想想我們的業障重不重？有人說，我不是上根，也算是中根，我還沒有到下根。其實你把這個經仔細去看看，我們的確是下下根人，我們造的惡業，極重的惡業，自己不知道，自己不覺悟！希望在這一個星期當中，諸位聽了之後，自己能夠知道自己業障習氣之重，你來參加這一會就有收穫了。極重罪業的人，什麼方法能度？持名念佛能度。業習、罪業重不怕，怕的是自己不知道，不曉得回頭，不曉得念佛，那就沒法子了。極重的罪業，自</w:t>
      </w:r>
      <w:r>
        <w:lastRenderedPageBreak/>
        <w:t>己知道業障重，知道念佛，知道求生淨土，那就有救，不是沒救。所以這個法門實在是不可思議的法門。</w:t>
      </w:r>
      <w:r>
        <w:t xml:space="preserve"> </w:t>
      </w:r>
    </w:p>
    <w:p w14:paraId="193C88E8" w14:textId="77777777" w:rsidR="00541406" w:rsidRDefault="00541406">
      <w:pPr>
        <w:pStyle w:val="a3"/>
      </w:pPr>
      <w:r>
        <w:t xml:space="preserve">　　我們再看底下第三頁第六行，看最後這一句。「經云，持是經者，即是持無量壽佛名，足證持經持名，無二致也，須知持名一法，法爾圓具三觀妙行，所謂吾人日用自不知耳。」這幾句話很重要，明白給我們開示，念經跟念佛是一樣的。正是大勢至菩薩在「圓通章」裡面所說「憶佛念佛，現前當來，必定見佛」。因為自己業障習氣很重，這我們在講席當中也常常跟諸位同修提起，什麼是業障？佛在《華嚴》上給我們說得很清楚，妄想執著就是業障。《華嚴經．出現品》裡頭佛講得很明白，他說「一切眾生皆有如來智慧德相，但以妄想執著而不能證得」。妄想就是所知障，執著就是煩惱障，你有這兩樣東西存在，你就不能見佛，就不能明心見性。佛法的修學就是去二障而已，他用的方法是戒、定、慧。戒這個東西是以毒攻毒，教你嚴持戒律，持是執著，用執著這個方法來破執著，以毒攻毒。這是我們要曉得的。</w:t>
      </w:r>
      <w:r>
        <w:t xml:space="preserve"> </w:t>
      </w:r>
    </w:p>
    <w:p w14:paraId="425CE8AC" w14:textId="77777777" w:rsidR="00541406" w:rsidRDefault="00541406">
      <w:pPr>
        <w:pStyle w:val="a3"/>
      </w:pPr>
      <w:r>
        <w:t xml:space="preserve">　　戒的目的在哪裡？目的是得定。戒律持得再好，心不清淨，這個戒就變成有漏的福報，變成世俗之間一種善行。世俗的善不是真善，是有漏的福報，一定要得定。好像我們上樓梯一樣，戒律好像是樓梯，目的在哪裡？要往上面一層樓上上去，不能停在樓梯上不前進，那是錯誤的。登上樓梯，登上上面一層，必須要捨下面一層才能夠上上面一層。所以說捨得，你能捨底下的才能得到上面的。因此戒律要不要？要，要嚴持戒律。所以古德勸我們持戒念佛。在《無量壽經》，三十三章到三十七章就是戒律，所以我們圖書館同修的早課，我們念四十八願，晚課我們就念三十三章到三十七章，持戒念佛。我們的目的是希望我們的心願，希望我們的解行，跟阿彌陀佛相應，跟阿彌陀佛相同，這樣才能決定往生。這就是說明，讀經跟持名功德完全相同。</w:t>
      </w:r>
      <w:r>
        <w:t xml:space="preserve"> </w:t>
      </w:r>
    </w:p>
    <w:p w14:paraId="0156F7C3" w14:textId="77777777" w:rsidR="00541406" w:rsidRDefault="00541406">
      <w:pPr>
        <w:pStyle w:val="a3"/>
      </w:pPr>
      <w:r>
        <w:t xml:space="preserve">　　念佛目標是在一心不亂，一心不亂不容易求到，所以勸同修們先念《無量壽經》，先把經念熟，念到能背，背得很熟，這是第一步的功夫。背得很熟之後，那就要修清淨心，就要講功夫。功夫是什麼？在這一部經從頭到尾不起一個妄想，這叫功夫。如果念了一半打個妄想了，不算，從頭再來起。又念到一半又起個妄想了，還不算，還再從頭來起。這叫功夫！功夫淺的，一部經當中沒有妄想；功夫深的，三部五部也沒有一個妄想；再深的，念十部、念十二部，當中都沒有一個妄想，那成就了。功夫淺深是從這裡說。</w:t>
      </w:r>
      <w:r>
        <w:t xml:space="preserve"> </w:t>
      </w:r>
    </w:p>
    <w:p w14:paraId="006BAF30" w14:textId="77777777" w:rsidR="00541406" w:rsidRDefault="00541406">
      <w:pPr>
        <w:pStyle w:val="a3"/>
      </w:pPr>
      <w:r>
        <w:t xml:space="preserve">　　我為什麼不說佛號？我們罪業深重，佛號不行，一面念佛號，一面打妄想。所以沒辦法，功夫淺深，念佛號實在是看不出來，念經看的出來。念經時一個妄想曉得我念錯了，錯了從頭再來，所以功夫淺深在念經很容易覺察。念到自己功夫確實成就了，就是我念十部，一個妄念都不起，那時候就不要念經，專念佛號，那就是「一念相應一念佛，念念相應念念佛」。我把這個方法教給諸位，你用這個方法去做，你這一生決定往生。障礙結癥在哪裡？結癥是我們牽腸掛肚的事情太多、是非人我太多，你這個東西不放下，不行！所以貪瞋痴慢、是非人我統統要放下。</w:t>
      </w:r>
      <w:r>
        <w:t xml:space="preserve"> </w:t>
      </w:r>
    </w:p>
    <w:p w14:paraId="3E2C7285" w14:textId="77777777" w:rsidR="00541406" w:rsidRDefault="00541406">
      <w:pPr>
        <w:pStyle w:val="a3"/>
      </w:pPr>
      <w:r>
        <w:t xml:space="preserve">　　好事，好事不如無事，我們今天要什麼？要無事，不能要好事。到你功夫真正成就了，希望你多做好事。現在為什不能做好事？你沒有功夫，你一做好事就壞了，就要墮落，你的妄想執著斷不了。所以好事不要做，人家說我們是小乘，我們是消極，隨他講去。我功夫不夠！好像看人掉水裡要淹死了，你這個人沒有慈悲心，你都不下去救他。我不會游泳，下去白賠一條命，我得趕快去學游泳，人家說你是小乘，自了</w:t>
      </w:r>
      <w:r>
        <w:lastRenderedPageBreak/>
        <w:t>漢，我在學本事，現在沒本事救不了人。所以希望諸位不要做好事。這不是我勸諸位要消極，我看大家沒有這個本事，你沒有能力做好事，這是我跟你講真話。</w:t>
      </w:r>
      <w:r>
        <w:t xml:space="preserve"> </w:t>
      </w:r>
    </w:p>
    <w:p w14:paraId="4A32327D" w14:textId="77777777" w:rsidR="00541406" w:rsidRDefault="00541406">
      <w:pPr>
        <w:pStyle w:val="a3"/>
      </w:pPr>
      <w:r>
        <w:t xml:space="preserve">　　序我只跟大家介紹到此地，現在我們要看本文，在第五頁。《觀經疏鈔演義》卷上，我們看第一行的題目，「佛說觀無量壽佛經疏妙宗鈔」。「佛說觀無量壽佛經」這是本經的經題，疏是疏通的意思，經太深了，我們初學的人不懂，疏就是註解，給我們解釋，把義理給我們疏通，這個叫做疏。註它的名稱很多，論是註解，疏是註解，用這些字有什麼差別？菩薩註經，像《大智度論》，《大智度論》是《摩訶般若波羅蜜經》的註解。我們看李長者李通玄註《華嚴經》，他叫《華嚴合論》，用論，他不用疏，不用鈔。諸位要曉得，用「論」這個字，就是他自己說明他所註的決定不錯，跟佛講的沒有兩樣，後來的人不可以更動，這個語氣非常肯定。菩薩大德註經用這個字。後來這些祖師大德謙虛，就不用論，用疏。疏，可能我裡面還有不對的地方，請你多加以改正。論是不可以改正的，我註的跟佛講的沒有兩樣，不可以更動的。所以，用疏、用鈔這就謙虛多了。現代人更謙虛，用講義、用淺釋，這就更謙虛了，連疏、鈔這個字都不敢用，愈來愈謙虛。</w:t>
      </w:r>
      <w:r>
        <w:t xml:space="preserve"> </w:t>
      </w:r>
    </w:p>
    <w:p w14:paraId="02C7D2A9" w14:textId="77777777" w:rsidR="00541406" w:rsidRDefault="00541406">
      <w:pPr>
        <w:pStyle w:val="a3"/>
      </w:pPr>
      <w:r>
        <w:t xml:space="preserve">　　這個《疏》實在上講就是論，是大師謙虛。疏是解釋經的，鈔是解釋疏的，疏還是很深，初學的人還不容易懂。四明尊者這是天台的後裔，再將智者大師，這個疏是智者大師作的，再將智者大師的疏加以解釋，這就叫鈔。疏鈔就好了，這個鈔為什麼叫「妙宗鈔」？底下的解釋裡面就有了，我們看，就在這頁倒數第二行，最後一句。「鈔名妙宗者」，這個鈔題目叫妙宗鈔，「乃取疏釋經題大意」。他這個「妙宗」是取智者大師解釋經題的大意，就是玄義裡，解釋經題玄義裡，五重玄義裡面。智者大師是以「圓妙三觀」解釋能觀，就是解釋「佛說觀無量壽佛」這個觀字。這個觀，天台大師用空、假、中三觀來解釋這個字。能觀的觀，是圓妙的三觀，所觀的佛是無量壽佛，所以能觀、所觀統統是圓妙至極。觀的對象，能觀的觀是空假中三觀，這個我們不難體會，所觀的境有十六觀。十六觀，為什麼他只說觀無量壽佛？他為什麼不說日觀、水觀、樹觀，他為什麼不說這個，說無量壽佛？諸位要曉得，十六觀觀裡面以佛為主，說無量壽佛，依正莊嚴統統都包括了。譬如我說日觀，日觀不能包括無量壽佛，說佛是包括了一切，說其他的不能包括一切。第八觀是觀身相，觀西方三聖，第九觀是觀無量壽佛，所以他就是取第九觀。經題所觀的是取第九觀，觀</w:t>
      </w:r>
      <w:r>
        <w:t>無量壽佛。</w:t>
      </w:r>
      <w:r>
        <w:t xml:space="preserve"> </w:t>
      </w:r>
    </w:p>
    <w:p w14:paraId="46E94A6D" w14:textId="77777777" w:rsidR="00541406" w:rsidRDefault="00541406">
      <w:pPr>
        <w:pStyle w:val="a3"/>
      </w:pPr>
      <w:r>
        <w:t xml:space="preserve">　　「佛既總攝餘十五境」，就是十六觀全都包括了，「故知一一皆是圓妙三諦三觀也」，這是所觀的境界，能觀是智，所觀是理。「是經既以妙觀為宗」，這部經，宗就是修學的方法，就是宗旨，他是以觀為修學的方法，「學者應當注重妙宗」，特別注重。念這一句「阿彌陀佛」的名號也是觀，列在第十六觀，如果說是持名裡面沒有三止三觀，那就不符合經義，這個道理許多念佛人都不知道。不知道，他要是能夠老實念佛也不要緊，為什麼？老實裡面，妙觀就在其中。我們一般人實在講就是不老實，老實就好了，誰是老實人？諦閑法師講他那個徒弟，那才是個老實人。老實人千萬人當中難找一個，老實人對老師的教誡，百分之百的服從，沒有懷疑。那一句佛號真正念到不懷疑、不間斷、不夾雜，這叫老實。我們一天到晚念這個佛號，又想東又想西，又想前又想後，這哪裡叫老實，這就不老實。可見得老實真正不容易。</w:t>
      </w:r>
      <w:r>
        <w:t xml:space="preserve"> </w:t>
      </w:r>
    </w:p>
    <w:p w14:paraId="7ED917CE" w14:textId="77777777" w:rsidR="00541406" w:rsidRDefault="00541406">
      <w:pPr>
        <w:pStyle w:val="a3"/>
      </w:pPr>
      <w:r>
        <w:t xml:space="preserve">　　底下，頂格的，這是原文。「天台智者大師說」，這個「說」是說《疏》，《疏》是智者大師作的。「四明法智大師鈔」，這個鈔就是註解疏的，是四明尊者，就是知禮法師。四明是地方上的名稱，就是浙江的四明，天台山。這兩位大師，天台</w:t>
      </w:r>
      <w:r>
        <w:lastRenderedPageBreak/>
        <w:t>智者是隋朝的人，知禮大師是宋朝時候人，是天台的後裔，對於天台宗很有貢獻，可以說是天台中興的大師。他的著作很多，我們通常尊稱他為「四明尊者」，這個鈔就是他作的。這兩個人的傳記我們都把它省掉，諸位在《高僧傳》裡可以看得到。此地他是智者大師的傳略了，四名尊者略略的寫了一點，這個我們可以不必去讀了。</w:t>
      </w:r>
      <w:r>
        <w:t xml:space="preserve"> </w:t>
      </w:r>
    </w:p>
    <w:p w14:paraId="6973335E" w14:textId="77777777" w:rsidR="00541406" w:rsidRDefault="00541406">
      <w:pPr>
        <w:pStyle w:val="a3"/>
      </w:pPr>
      <w:r>
        <w:t xml:space="preserve">　　我們看他的序文，在第八頁，我們看頂格。「夫樂邦之與苦域，金寶之與泥沙，胎獄之望華池，棘林之比瓊樹」，這四句是兩個世界的比較。「樂邦」是極樂世界，「苦域」是我們娑婆世界，先從兩個世界生活環境來看，西方極樂世界比我們這裡殊勝太多了。我把大意說了，解釋諸位自己去看。第二句，「金寶之與泥沙」，這是講物質的環境。我們這個世界，所看到的是泥沙，大地是泥沙，西方極樂世界是七寶。經上告訴我們，西方極樂世界的土地是琉璃，琉璃是什麼東西？我們中國人講翡翠，翡翠是綠色的玉，這是玉裡面最好的、最珍貴的、透明的，佛法裡面稱之為琉璃。西方世界的大地是翡翠做的，不是泥沙，那個地堅固，地是透明的，地底下都看得清清楚楚。經上講「黃金為地」，黃金是舖馬路的。地的質是翡翠的，是琉璃地，琉璃地上舖成黃金的馬路，黃金是舖路的，像我們這邊柏油、水泥，是舖馬路的。你就知道那個地方物產的豐富，這兩個世界不能比！我們這個世界人拿著這些七寶鑲成手飾，戴在身上很美。在西方極樂世界，那是地上的泥土，是舖馬路的材料，誰要這個東西。你就曉得這兩個世界物質結構不相同。</w:t>
      </w:r>
      <w:r>
        <w:t xml:space="preserve"> </w:t>
      </w:r>
    </w:p>
    <w:p w14:paraId="03868EF8" w14:textId="77777777" w:rsidR="00541406" w:rsidRDefault="00541406">
      <w:pPr>
        <w:pStyle w:val="a3"/>
      </w:pPr>
      <w:r>
        <w:t xml:space="preserve">　　現在我們曉得，七寶跟泥沙如果在化學分析之下是一樣的，沒有兩樣，分到最後都是原子、電子，只是排列的方程式不一樣。其實一切物質都是一個基本物質變現出來，這個物理的現象，佛在《金剛經》上給我們說出來了，我們這個世間科學家最近才發現，佛在三千年前就給我們說清楚了。《金剛經》講什麼？「一合相」。「一」就是我們今天講基本的物質，所有一切的元素都是這一個物質和合組成的，我們今天講排列的方程式不相同所排列成的。這個方程式是怎麼樣把它組成的？給諸位說，這是意識的心變現的，「唯識所變」。識是什麼？就是想像。我們心都想惡事，它組合的就不好，結果就不好，就變成泥沙。我們心很清淨，所想的是純善，它的結構就變化，就變成最美好了。所以，這個世界之淨穢，人事的善惡，統統是我們心裡變現的。</w:t>
      </w:r>
      <w:r>
        <w:t xml:space="preserve"> </w:t>
      </w:r>
    </w:p>
    <w:p w14:paraId="5C277032" w14:textId="77777777" w:rsidR="00541406" w:rsidRDefault="00541406">
      <w:pPr>
        <w:pStyle w:val="a3"/>
      </w:pPr>
      <w:r>
        <w:t xml:space="preserve">　　現在的人心比過去的人心，說老實話要壞得多了，沒有從前人那麼樣的淳厚。所以，現在全球有嚴重的染污，這個染污幾乎叫這個世界人類沒有辦法生存，所以說環境染污。環境染污從哪裡造成？心理的染污、精神的染污，這個才是根本！如果我們不能從心地去淨化，精神上去淨化，要在環境上去改善這個染污，是一種不可能的事情。為什麼？那是標，心地是本，從心地上下功夫，這叫治本。外面怎麼努力去做都是治標，沒辦法徹底真正去挽救。這個第二句是講物質環境。</w:t>
      </w:r>
      <w:r>
        <w:t xml:space="preserve"> </w:t>
      </w:r>
    </w:p>
    <w:p w14:paraId="70081F87" w14:textId="77777777" w:rsidR="00541406" w:rsidRDefault="00541406">
      <w:pPr>
        <w:pStyle w:val="a3"/>
      </w:pPr>
      <w:r>
        <w:t xml:space="preserve">　　第三句是講人事環境。我們這個世界胎生，胎卵濕化，胎生，胎生苦。西方極樂世界蓮花化生，『華池』是七寶池中蓮花化生。這個怎麼能比？胎生有生、老、病、死苦，化生沒有。往生到極樂世界去，佛來接迎我們，蓮花化生，化生的身相就跟阿彌陀佛完全相同。不會比阿彌陀佛矮一點，也不會比阿彌陀佛醜一點，不會的。阿彌陀佛，佛有無量相，相有無量好，你的化身跟佛相同。所以西方世界是平等世界，這個事情記載在《無量壽經》。不但《無量壽經》，而且在四十八願裡面，阿彌陀佛親自給我們講的。所以西方世界的人，面貌完全相同、個子大小也相同、皮膚顏色也相同、壽命也相同，統統是無量壽。不會說化生到蓮花裡面是個小孩，慢慢長大，那跟</w:t>
      </w:r>
      <w:r>
        <w:lastRenderedPageBreak/>
        <w:t>我們這個世界有什麼兩樣？他只要會變化他就有生死，西方極樂世界就是沒有變化，沒有少長，也就沒有老死。佛無量壽，所有一切往生的人也無量壽，這是不可思議！我們這邊是剎那剎那都在變化，所以這個世間講萬法無常。西方極樂世界沒有變化，他一切法是真常。有變化就不是真的，沒有變化這才是真的，這是在《無量壽經》裡面講得非常的詳細。</w:t>
      </w:r>
      <w:r>
        <w:t xml:space="preserve"> </w:t>
      </w:r>
    </w:p>
    <w:p w14:paraId="02AE776E" w14:textId="77777777" w:rsidR="00541406" w:rsidRDefault="00541406">
      <w:pPr>
        <w:pStyle w:val="a3"/>
      </w:pPr>
      <w:r>
        <w:t xml:space="preserve">　　末後這一句是講受用。我們這個地方生活艱難，好比在荊棘林，有刺的樹，非常之難走，人生從生下來到老死，這條路太苦了，這是比喻這個。西方極樂世界瓊林玉樹，那完全是享受，是遊山玩水，是享受，這不能比。所以，這個四句是簡單給我們說出兩個世界不同之處。事上我們明瞭了，為什麼不同？這就要講到什麼原因，底下一段就說出來了，實際上這個原因剛才我跟諸位稍稍提到過。</w:t>
      </w:r>
      <w:r>
        <w:t xml:space="preserve"> </w:t>
      </w:r>
    </w:p>
    <w:p w14:paraId="7A287453" w14:textId="77777777" w:rsidR="00541406" w:rsidRDefault="00541406">
      <w:pPr>
        <w:pStyle w:val="a3"/>
      </w:pPr>
      <w:r>
        <w:t xml:space="preserve">　　我們再把這段文念下去，在第九面倒數第四行。「誠由心分垢淨，見兩土之升沉，行開善惡，覩二方之麤妙。」四明尊者在《鈔》裡面講，「報之淨穢，實從心行二因所致」。兩個世界果報不一樣，為什麼不一樣？是兩個世界的人心不一樣、行為不一樣，這是把它所以然的原因告訴我們了。心是什麼？一個是迷，一個是悟，了就是覺悟，我們娑婆世界人心迷惑顛倒，西方極樂世界的人，人心是對於世出世間一切法通達明瞭。行為，這裡頭就有善惡，他們的行為完全與真如本性相應，這叫順，這叫善；我們的行為與真如本性完全相違背，這叫惡。這是說明為什麼兩個世界果報不相同，他的因不一樣。這部經裡面特別要說明的，就是把這個因果要詳細的告訴我們。我們要想求生西方極樂世界，諸位同修要知道，我們的心要淨，我們的行要善。心不清淨，行不善，念阿彌陀佛也沒用處，古人所講的，一天念十萬聲佛號，喊破喉嚨也枉然，只能說種一點善根，這一生不能往生。所以真正求往生的人，要著重在心行上修持。</w:t>
      </w:r>
      <w:r>
        <w:t xml:space="preserve"> </w:t>
      </w:r>
    </w:p>
    <w:p w14:paraId="7D038B4A" w14:textId="77777777" w:rsidR="00541406" w:rsidRDefault="00541406">
      <w:pPr>
        <w:pStyle w:val="a3"/>
      </w:pPr>
      <w:r>
        <w:t xml:space="preserve">　　是不是下課了？好，我們休息幾分鐘。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7F8FF" w14:textId="77777777" w:rsidR="00541406" w:rsidRDefault="00541406" w:rsidP="00541406">
      <w:r>
        <w:separator/>
      </w:r>
    </w:p>
  </w:endnote>
  <w:endnote w:type="continuationSeparator" w:id="0">
    <w:p w14:paraId="7125E875" w14:textId="77777777" w:rsidR="00541406" w:rsidRDefault="00541406" w:rsidP="005414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D82CB" w14:textId="77777777" w:rsidR="00541406" w:rsidRDefault="00541406" w:rsidP="00541406">
      <w:r>
        <w:separator/>
      </w:r>
    </w:p>
  </w:footnote>
  <w:footnote w:type="continuationSeparator" w:id="0">
    <w:p w14:paraId="25E226B0" w14:textId="77777777" w:rsidR="00541406" w:rsidRDefault="00541406" w:rsidP="005414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406"/>
    <w:rsid w:val="0054140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8C5E8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14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14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14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14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1189</Words>
  <Characters>6779</Characters>
  <Application>Microsoft Office Word</Application>
  <DocSecurity>0</DocSecurity>
  <Lines>56</Lines>
  <Paragraphs>15</Paragraphs>
  <ScaleCrop>false</ScaleCrop>
  <Company/>
  <LinksUpToDate>false</LinksUpToDate>
  <CharactersWithSpaces>7953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