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2D40" w14:textId="77777777" w:rsidR="00134678" w:rsidRDefault="00134678">
      <w:r>
        <w:t xml:space="preserve">佛說觀無量壽佛經疏鈔演義　　（第二十三集）　　</w:t>
      </w:r>
      <w:r>
        <w:t>1990/12</w:t>
      </w:r>
      <w:r>
        <w:t xml:space="preserve">　　台灣景美華藏圖書館　　檔名：</w:t>
      </w:r>
      <w:r>
        <w:t xml:space="preserve">03-002-0023 </w:t>
      </w:r>
    </w:p>
    <w:p w14:paraId="3BE4B6C2" w14:textId="77777777" w:rsidR="00134678" w:rsidRDefault="00134678">
      <w:pPr>
        <w:pStyle w:val="a3"/>
      </w:pPr>
      <w:r>
        <w:t xml:space="preserve">　　請看一百七十二面，最後一行，「七觀觀正報」，這是「華座觀」：</w:t>
      </w:r>
      <w:r>
        <w:t xml:space="preserve"> </w:t>
      </w:r>
    </w:p>
    <w:p w14:paraId="50440765" w14:textId="77777777" w:rsidR="00134678" w:rsidRDefault="00134678">
      <w:pPr>
        <w:pStyle w:val="a3"/>
      </w:pPr>
      <w:r>
        <w:t xml:space="preserve">　　【佛告阿難及韋提希。諦聽諦聽。善思念之。吾當為汝分別解說除苦惱法。汝等憶持。廣為大眾分別解說。】</w:t>
      </w:r>
      <w:r>
        <w:t xml:space="preserve"> </w:t>
      </w:r>
    </w:p>
    <w:p w14:paraId="5CDC7C24" w14:textId="77777777" w:rsidR="00134678" w:rsidRDefault="00134678">
      <w:pPr>
        <w:pStyle w:val="a3"/>
      </w:pPr>
      <w:r>
        <w:t xml:space="preserve">　　這段經文裡面，『諦聽』是聞慧，『善思』是思慧，『念之』是修慧，聞、思、修三慧。經上明白的給我們說出來，『除苦惱法』，我們大家都感覺到很苦惱，「苦惱法」怎麼樣把它除掉？佛在這一章裡面就教給我們除苦惱法。如果我們學會了，我們的苦惱也能夠像韋提希一樣的可以能夠除掉。看經文：</w:t>
      </w:r>
      <w:r>
        <w:t xml:space="preserve"> </w:t>
      </w:r>
    </w:p>
    <w:p w14:paraId="119351BD" w14:textId="77777777" w:rsidR="00134678" w:rsidRDefault="00134678">
      <w:pPr>
        <w:pStyle w:val="a3"/>
      </w:pPr>
      <w:r>
        <w:t xml:space="preserve">　　【說是語時。無量壽佛住立空中。觀世音。大勢至。是二大士侍立左右。光明熾盛。不可具見。百千閻浮檀金色。不得為比。】</w:t>
      </w:r>
      <w:r>
        <w:t xml:space="preserve"> </w:t>
      </w:r>
    </w:p>
    <w:p w14:paraId="5BB37F46" w14:textId="77777777" w:rsidR="00134678" w:rsidRDefault="00134678">
      <w:pPr>
        <w:pStyle w:val="a3"/>
      </w:pPr>
      <w:r>
        <w:t xml:space="preserve">　　世尊在《無量壽經》教阿難及大眾，要想見阿彌陀佛，應當一心頂禮、稱讚，阿彌陀佛就現前。在這個地方，前面是佛以神力將諸佛剎土示現給韋提希夫人看。經講到這個地方，阿彌陀佛及觀音、勢至西方三聖在此地現身，這都是給我們證明這個法門的真實性。當時見到的，在《無量壽經》上，菩薩眾不算，單單算與會的大眾，天眾都不算，只算人間眾的時候，二萬人參與這個法會。出家的比丘是一萬二千人，包括居士、國王、大臣，二萬多人。這個地方是在皇宮，是韋提希夫人被幽禁的時候，宮中只有五百宮女侍候侯皇后的，這個地方見到西方三聖，是阿難、目連、韋提希夫人及五百宮女。所以都不是一個人見的，大眾見的，我們應當要相信。不要認為，經上這樣寫的，我沒有看見，我們自己沒看見的太多了。這麼多人看見的，我們應當深信不疑，西方世界彌陀三聖決定不是假的。我們看經文：</w:t>
      </w:r>
      <w:r>
        <w:t xml:space="preserve"> </w:t>
      </w:r>
    </w:p>
    <w:p w14:paraId="10268270" w14:textId="77777777" w:rsidR="00134678" w:rsidRDefault="00134678">
      <w:pPr>
        <w:pStyle w:val="a3"/>
      </w:pPr>
      <w:r>
        <w:t xml:space="preserve">　　【時韋提希見無量壽佛已。接足作禮。白佛言。世尊。我今因佛力故。得見無量壽佛及二菩薩。未來眾生。當云何觀無量壽佛及二菩薩。】</w:t>
      </w:r>
      <w:r>
        <w:t xml:space="preserve"> </w:t>
      </w:r>
    </w:p>
    <w:p w14:paraId="3066CCA5" w14:textId="77777777" w:rsidR="00134678" w:rsidRDefault="00134678">
      <w:pPr>
        <w:pStyle w:val="a3"/>
      </w:pPr>
      <w:r>
        <w:t xml:space="preserve">　　韋提希夫人見到西方三聖，立刻就頂禮，『接足作禮』是最恭敬的頂禮。註解上跟我們講得很清楚，這不是禮拜西方三聖，是禮拜釋迦牟尼佛，下面的話是對釋迦牟尼佛講的。她見到西方三聖了，未來眾生怎樣才能夠像我一樣有這個機緣得佛力加持，見到西方三聖？可見得夫人心量是不一樣，自己才得利益，馬上就想到一切眾生。不但想到當時，還想到以後未來世的眾生，這是值得我們學習的、值得我們效法的。這叫做大乘心，這叫做菩提心。我們看經文：</w:t>
      </w:r>
      <w:r>
        <w:t xml:space="preserve"> </w:t>
      </w:r>
    </w:p>
    <w:p w14:paraId="72C59421" w14:textId="77777777" w:rsidR="00134678" w:rsidRDefault="00134678">
      <w:pPr>
        <w:pStyle w:val="a3"/>
      </w:pPr>
      <w:r>
        <w:t xml:space="preserve">　　【佛告韋提希。欲觀彼佛者。當起想念，於七寶地上作蓮華想。】</w:t>
      </w:r>
      <w:r>
        <w:t xml:space="preserve"> </w:t>
      </w:r>
    </w:p>
    <w:p w14:paraId="20D0AD0D" w14:textId="77777777" w:rsidR="00134678" w:rsidRDefault="00134678">
      <w:pPr>
        <w:pStyle w:val="a3"/>
      </w:pPr>
      <w:r>
        <w:t xml:space="preserve">　　這是教給我們觀想佛菩薩的方法。看經文：</w:t>
      </w:r>
      <w:r>
        <w:t xml:space="preserve"> </w:t>
      </w:r>
    </w:p>
    <w:p w14:paraId="008B9754" w14:textId="77777777" w:rsidR="00134678" w:rsidRDefault="00134678">
      <w:pPr>
        <w:pStyle w:val="a3"/>
      </w:pPr>
      <w:r>
        <w:t xml:space="preserve">　　【令其蓮華一一葉上作百寶色。有八萬四千脉。猶如天畫。脉有八萬四千光。了了分明。皆令得見。華葉小者。縱廣二百五十由旬。如是蓮華。具有八萬四千葉。】</w:t>
      </w:r>
      <w:r>
        <w:t xml:space="preserve"> </w:t>
      </w:r>
    </w:p>
    <w:p w14:paraId="06392F8F" w14:textId="77777777" w:rsidR="00134678" w:rsidRDefault="00134678">
      <w:pPr>
        <w:pStyle w:val="a3"/>
      </w:pPr>
      <w:r>
        <w:lastRenderedPageBreak/>
        <w:t xml:space="preserve">　　前面說的是觀佛，現在是先從蓮花想起，先觀佛座下的寶蓮，從這邊觀起。再看經文，一百七十六面。</w:t>
      </w:r>
      <w:r>
        <w:t xml:space="preserve"> </w:t>
      </w:r>
    </w:p>
    <w:p w14:paraId="5AE243B6" w14:textId="77777777" w:rsidR="00134678" w:rsidRDefault="00134678">
      <w:pPr>
        <w:pStyle w:val="a3"/>
      </w:pPr>
      <w:r>
        <w:t xml:space="preserve">　　【一一葉間。】</w:t>
      </w:r>
      <w:r>
        <w:t xml:space="preserve"> </w:t>
      </w:r>
    </w:p>
    <w:p w14:paraId="354C7C63" w14:textId="77777777" w:rsidR="00134678" w:rsidRDefault="00134678">
      <w:pPr>
        <w:pStyle w:val="a3"/>
      </w:pPr>
      <w:r>
        <w:t xml:space="preserve">　　這是蓮花葉與葉之間。</w:t>
      </w:r>
      <w:r>
        <w:t xml:space="preserve"> </w:t>
      </w:r>
    </w:p>
    <w:p w14:paraId="524C9F55" w14:textId="77777777" w:rsidR="00134678" w:rsidRDefault="00134678">
      <w:pPr>
        <w:pStyle w:val="a3"/>
      </w:pPr>
      <w:r>
        <w:t xml:space="preserve">　　【有百億摩尼珠王以為映飾。一一摩尼珠。放千光明。其光如蓋。七寶合成。遍覆地上。】</w:t>
      </w:r>
      <w:r>
        <w:t xml:space="preserve"> </w:t>
      </w:r>
    </w:p>
    <w:p w14:paraId="608950A6" w14:textId="77777777" w:rsidR="00134678" w:rsidRDefault="00134678">
      <w:pPr>
        <w:pStyle w:val="a3"/>
      </w:pPr>
      <w:r>
        <w:t xml:space="preserve">　　這是花體的莊嚴。花與葉兩間交處，還有許多珍寶裝飾，而且樣樣都放光。『一一摩尼珠』都放光，實在講花也放光，是葉也放光。</w:t>
      </w:r>
      <w:r>
        <w:t xml:space="preserve"> </w:t>
      </w:r>
    </w:p>
    <w:p w14:paraId="0EE7E92B" w14:textId="77777777" w:rsidR="00134678" w:rsidRDefault="00134678">
      <w:pPr>
        <w:pStyle w:val="a3"/>
      </w:pPr>
      <w:r>
        <w:t xml:space="preserve">　　【釋迦毗楞伽寶以為其臺。】</w:t>
      </w:r>
      <w:r>
        <w:t xml:space="preserve"> </w:t>
      </w:r>
    </w:p>
    <w:p w14:paraId="71E8C992" w14:textId="77777777" w:rsidR="00134678" w:rsidRDefault="00134678">
      <w:pPr>
        <w:pStyle w:val="a3"/>
      </w:pPr>
      <w:r>
        <w:t xml:space="preserve">　　這個前面我們看過，就是如意寶。</w:t>
      </w:r>
      <w:r>
        <w:t xml:space="preserve"> </w:t>
      </w:r>
    </w:p>
    <w:p w14:paraId="0A89D3AA" w14:textId="77777777" w:rsidR="00134678" w:rsidRDefault="00134678">
      <w:pPr>
        <w:pStyle w:val="a3"/>
      </w:pPr>
      <w:r>
        <w:t xml:space="preserve">　　【此蓮華臺。八萬金剛甄叔迦寶。梵摩尼寶。妙珍珠網。以為校飾。】</w:t>
      </w:r>
      <w:r>
        <w:t xml:space="preserve"> </w:t>
      </w:r>
    </w:p>
    <w:p w14:paraId="6489CA57" w14:textId="77777777" w:rsidR="00134678" w:rsidRDefault="00134678">
      <w:pPr>
        <w:pStyle w:val="a3"/>
      </w:pPr>
      <w:r>
        <w:t xml:space="preserve">　　『校飾』就是蓮臺上的裝飾，『甄叔迦』，後面有個註解，是赤色的寶。再看經文。</w:t>
      </w:r>
      <w:r>
        <w:t xml:space="preserve"> </w:t>
      </w:r>
    </w:p>
    <w:p w14:paraId="1524648B" w14:textId="77777777" w:rsidR="00134678" w:rsidRDefault="00134678">
      <w:pPr>
        <w:pStyle w:val="a3"/>
      </w:pPr>
      <w:r>
        <w:t xml:space="preserve">　　【於其臺上。自然而有四柱寶幢。一一寶幢。如百千萬億須彌山。幢上寶幔。如夜摩天宮。復有五百億微妙寶珠。以為映飾。一一寶珠。有八萬四千光。一一光。作八萬四千異種金色。】</w:t>
      </w:r>
      <w:r>
        <w:t xml:space="preserve"> </w:t>
      </w:r>
    </w:p>
    <w:p w14:paraId="3031E26B" w14:textId="77777777" w:rsidR="00134678" w:rsidRDefault="00134678">
      <w:pPr>
        <w:pStyle w:val="a3"/>
      </w:pPr>
      <w:r>
        <w:t xml:space="preserve">　　從經文段落上來看，先給我們說明蓮花的顏色、數量，然後再講花間的寶珠光明，再觀花臺寶網，再看到臺上面的裝飾。蓮臺上面的裝飾，有寶幢、有寶珠，都放光明。底下一段是講它的作用，在一百七十八面。</w:t>
      </w:r>
      <w:r>
        <w:t xml:space="preserve"> </w:t>
      </w:r>
    </w:p>
    <w:p w14:paraId="04C7E603" w14:textId="77777777" w:rsidR="00134678" w:rsidRDefault="00134678">
      <w:pPr>
        <w:pStyle w:val="a3"/>
      </w:pPr>
      <w:r>
        <w:t xml:space="preserve">　　【一一金色。遍其寶土。處處變化。各作異相。或為金剛臺。或作珍珠網。或作雜華雲。於十方面隨意變現。施作佛事。是為華座想。名第七觀。】</w:t>
      </w:r>
      <w:r>
        <w:t xml:space="preserve"> </w:t>
      </w:r>
    </w:p>
    <w:p w14:paraId="03CFAAFB" w14:textId="77777777" w:rsidR="00134678" w:rsidRDefault="00134678">
      <w:pPr>
        <w:pStyle w:val="a3"/>
      </w:pPr>
      <w:r>
        <w:t xml:space="preserve">　　這個地方有一句要特別注意。我前面講的種種莊嚴，這還沒有講到佛像，只是看佛的蓮花、蓮座、蓮臺而已。『施作佛事』這一句很重要，佛事是教化眾生，幫助眾生破迷開悟、離苦得樂，這叫做佛事。這是佛的蓮座，這樣的莊嚴，蓮座也能夠叫眾生見色聞聲、睹其光明都能夠滅罪增福，都能夠破迷開悟，這才顯示西方世界依正莊嚴不可思議。下面經文，告訴我們這種種莊嚴的來由，請看經文。</w:t>
      </w:r>
      <w:r>
        <w:t xml:space="preserve"> </w:t>
      </w:r>
    </w:p>
    <w:p w14:paraId="50DF00E7" w14:textId="77777777" w:rsidR="00134678" w:rsidRDefault="00134678">
      <w:pPr>
        <w:pStyle w:val="a3"/>
      </w:pPr>
      <w:r>
        <w:t xml:space="preserve">　　【佛告阿難。如此妙華。本是法藏比丘願力所成。】</w:t>
      </w:r>
      <w:r>
        <w:t xml:space="preserve"> </w:t>
      </w:r>
    </w:p>
    <w:p w14:paraId="16326DB8" w14:textId="77777777" w:rsidR="00134678" w:rsidRDefault="00134678">
      <w:pPr>
        <w:pStyle w:val="a3"/>
      </w:pPr>
      <w:r>
        <w:t xml:space="preserve">　　所以結歸到最後，還是阿彌陀佛四十八願成就的。在《無量壽經》裡面我們看到佛發願，五劫修行，成就莊嚴的世界。在這部經上我們所讀到的、所看到的，都是四十八願的成就。看一百七十九面。</w:t>
      </w:r>
      <w:r>
        <w:t xml:space="preserve"> </w:t>
      </w:r>
    </w:p>
    <w:p w14:paraId="27A7F07B" w14:textId="77777777" w:rsidR="00134678" w:rsidRDefault="00134678">
      <w:pPr>
        <w:pStyle w:val="a3"/>
      </w:pPr>
      <w:r>
        <w:t xml:space="preserve">　　【若欲念彼佛者。當先作此華座想。】</w:t>
      </w:r>
      <w:r>
        <w:t xml:space="preserve"> </w:t>
      </w:r>
    </w:p>
    <w:p w14:paraId="70C160D8" w14:textId="77777777" w:rsidR="00134678" w:rsidRDefault="00134678">
      <w:pPr>
        <w:pStyle w:val="a3"/>
      </w:pPr>
      <w:r>
        <w:lastRenderedPageBreak/>
        <w:t xml:space="preserve">　　這個『念』就是觀想念佛，在沒有觀佛像之前，先觀華座。</w:t>
      </w:r>
      <w:r>
        <w:t xml:space="preserve"> </w:t>
      </w:r>
    </w:p>
    <w:p w14:paraId="45AD2738" w14:textId="77777777" w:rsidR="00134678" w:rsidRDefault="00134678">
      <w:pPr>
        <w:pStyle w:val="a3"/>
      </w:pPr>
      <w:r>
        <w:t xml:space="preserve">　　【作此想時。不得雜觀。皆應一一觀之。一一葉。一一珠。一一光。一一臺。一一幢。皆令分明。如於鏡中。自見面像。此想成者。滅除五萬億劫生死之罪。必定當生極樂世界。作是觀者。名為正觀。若他觀者。名為邪觀。】</w:t>
      </w:r>
      <w:r>
        <w:t xml:space="preserve"> </w:t>
      </w:r>
    </w:p>
    <w:p w14:paraId="1EC666CA" w14:textId="77777777" w:rsidR="00134678" w:rsidRDefault="00134678">
      <w:pPr>
        <w:pStyle w:val="a3"/>
      </w:pPr>
      <w:r>
        <w:t xml:space="preserve">　　這一段註解裡面有幾句話，我們讀了之後就明瞭，而且曉得修學專一的重要。「首句念，作觀看」，就是觀想念佛，「觀想須專，一不可夾雜，少一不慎，觀即不成」。經中所講的境界實在太微細，想想古人講的話，我們閻浮提眾生心太粗，境界太細，觀想很難成就。觀想愈往後是愈精細，花臺我們已經無法觀想了，底下再講到聖像，那就更不容易，就更難了！在這個地方我們知道一個原則，就是要專，決定不能夾雜。說實在話，我們今天修學犯了最大的過失就是夾雜，所以修學經歷長時而不能成就。讀經、讀古大德的開示，雖然時時這樣提示我們，我們都是很含糊籠統就看過，不曉得這句話的重要性關係我們一生修學的成敗。</w:t>
      </w:r>
      <w:r>
        <w:t xml:space="preserve"> </w:t>
      </w:r>
    </w:p>
    <w:p w14:paraId="3C6205E3" w14:textId="77777777" w:rsidR="00134678" w:rsidRDefault="00134678">
      <w:pPr>
        <w:pStyle w:val="a3"/>
      </w:pPr>
      <w:r>
        <w:t xml:space="preserve">　　念佛是十六觀之一，此地講不可夾雜，念佛一樣的也不可以夾雜。所以我教給同修們的方法，你要真正肯做，說老實話功夫成就也不過是三年、五年就可以辦到，辦不到那是你自己錯了。那就是這一句佛號決定不能夠間斷，不能夾雜，三、五年是決定會成就。不夾雜這是真正功夫，起一個念頭就是夾雜，夾雜必然中斷，中斷就夾雜，不是夾雜妄想，就是夾雜無明。這是心不能專一，就是此地所講，『少一不慎，觀即不成』，稍稍不謹慎，功夫就失掉。所以先勸諸位念經，把經念熟，念到能背誦，背誦得很熟，然後再開始修行。修行，那就是這部經從頭念到尾，不能有一個妄想。這個經不長，我們選的是《無量壽經》，不長！念到能夠背誦的時候，這部經從頭到尾念一遍也不過是半個小時。半小時裡面不起一個妄念，這功夫就算不錯了。起一個妄念就不算，這個經就不算，從頭再念起，看看一天能念幾部。</w:t>
      </w:r>
      <w:r>
        <w:t xml:space="preserve"> </w:t>
      </w:r>
    </w:p>
    <w:p w14:paraId="17889947" w14:textId="77777777" w:rsidR="00134678" w:rsidRDefault="00134678">
      <w:pPr>
        <w:pStyle w:val="a3"/>
      </w:pPr>
      <w:r>
        <w:t xml:space="preserve">　　如果一天能念個五部、十部都不起妄念，在五忍菩薩裡面，你第一個伏忍就得到了，我們淨土宗講功夫成片。然後你不念經，專念這一句阿彌陀佛佛號就行，那是一念相應一念佛，念念相應念念佛，功夫才得力！我們念佛號功夫不得力，就是一面念佛是一面打妄想，夾雜了，所以「觀即不成」，念佛也是觀，也不能成就，道理在此地。如果念成功，就滅罪了，諸位曉得罪是什麼？罪就是妄想，妄想沒有了，罪當然就滅了。罪滅了心就清淨，清淨心是福，清淨心起作用是慧，福慧都現前，哪有不生西方的道理？我們再看下面一段，底下一段重要，這是第八觀「聖像觀」。</w:t>
      </w:r>
      <w:r>
        <w:t xml:space="preserve"> </w:t>
      </w:r>
    </w:p>
    <w:p w14:paraId="6E6CFB07" w14:textId="77777777" w:rsidR="00134678" w:rsidRDefault="00134678">
      <w:pPr>
        <w:pStyle w:val="a3"/>
      </w:pPr>
      <w:r>
        <w:t xml:space="preserve">　　【佛告阿難。及韋提希。見此事已。】</w:t>
      </w:r>
      <w:r>
        <w:t xml:space="preserve"> </w:t>
      </w:r>
    </w:p>
    <w:p w14:paraId="65E72B42" w14:textId="77777777" w:rsidR="00134678" w:rsidRDefault="00134678">
      <w:pPr>
        <w:pStyle w:val="a3"/>
      </w:pPr>
      <w:r>
        <w:t xml:space="preserve">　　『見此事已』是講蓮花花臺。</w:t>
      </w:r>
      <w:r>
        <w:t xml:space="preserve"> </w:t>
      </w:r>
    </w:p>
    <w:p w14:paraId="70737C95" w14:textId="77777777" w:rsidR="00134678" w:rsidRDefault="00134678">
      <w:pPr>
        <w:pStyle w:val="a3"/>
      </w:pPr>
      <w:r>
        <w:t xml:space="preserve">　　【次當想佛。所以者何。諸佛如來是法界身。入一切眾生心想中。是故汝等心想佛時。是心即是三十二相。八十隨形好。是心作佛。是心是佛。諸佛正遍知海。從心想生。】</w:t>
      </w:r>
      <w:r>
        <w:t xml:space="preserve"> </w:t>
      </w:r>
    </w:p>
    <w:p w14:paraId="197F58C4" w14:textId="77777777" w:rsidR="00134678" w:rsidRDefault="00134678">
      <w:pPr>
        <w:pStyle w:val="a3"/>
      </w:pPr>
      <w:r>
        <w:t xml:space="preserve">　　《觀無量壽經》裡面，這一段經文最好是要把它念背，前面的三福要念背，這一段要念背。三福，說實在話是釋迦牟尼佛教給我們，從凡夫修學成佛之道這個路要怎麼走，你不記得還行嗎？這一段是講成佛的理論，為什麼念佛會成佛？不管你是觀想</w:t>
      </w:r>
      <w:r>
        <w:lastRenderedPageBreak/>
        <w:t>念佛、觀像念佛、持名念佛、實相念佛，理論都在這一段，就是這三行經文，這個三行經文一定要把它念背過。你看古來祖師大德，註經、講經常常引用這一段的經文，原文在此地我們看到了。底下『所以者何』，這要給我們說它的原理了。『諸佛如來是法界身』，諸佛如來有沒有相？沒有相；有沒有身？沒有身，『入一切眾生心想中』，諸佛如來的身是盡虛空遍法界，這是講佛的法身，「法界身」就是法身。法身，梵語稱為毘盧遮那，翻成中國意思叫遍一切處，因為他遍一切處，所以才「入一切眾生心想中」，這個是原理。</w:t>
      </w:r>
      <w:r>
        <w:t xml:space="preserve"> </w:t>
      </w:r>
    </w:p>
    <w:p w14:paraId="457D1BC3" w14:textId="77777777" w:rsidR="00134678" w:rsidRDefault="00134678">
      <w:pPr>
        <w:pStyle w:val="a3"/>
      </w:pPr>
      <w:r>
        <w:t xml:space="preserve">　　『是故汝等心想佛時，是心即是三十二相、八十隨形好』。想佛，你心就作佛。想佛如此，想菩薩就作菩薩，想天就生天，想人就人道，想五欲六塵、貪瞋痴慢，就變畜生、變餓鬼、變地獄，十法界依正莊嚴統統是心想生。『是心作佛，是心是佛』，「是心作佛」是講修德，「是心是佛」是講性德。本性裡面就具足十法界依正莊嚴，樣樣都不缺，你想什麼變什麼。『諸佛正遍知海，從心想生』，這是十法界舉一個，佛法界是從心想生，菩薩法界也從心想生，六道依正莊嚴沒有一樣不是從心想生。這個原理我們要知道。知道這個原理才曉得佛法裡頭沒有迷信，佛法講的句句是真實話，確實是宇宙人生的真相，我們自己知道得太少了。</w:t>
      </w:r>
      <w:r>
        <w:t xml:space="preserve"> </w:t>
      </w:r>
    </w:p>
    <w:p w14:paraId="6B9EE965" w14:textId="77777777" w:rsidR="00134678" w:rsidRDefault="00134678">
      <w:pPr>
        <w:pStyle w:val="a3"/>
      </w:pPr>
      <w:r>
        <w:t xml:space="preserve">　　這段註解裡面有些重要的東西，我要跟諸位提示一下。我們看註。「鈔云，欲想佛身須知觀體」，觀是修行的方法，體是依據，你這個觀想你所依據、根據的是什麼？「體是本覺，起成能觀。」這個不假，本覺在哪裡？本覺是自己，就是自己的本性。佛教給我們是順著性成極善的果報，我們凡夫是違背了本性；換句話說，將你的本覺錯用了，所以才有六道輪迴，才有煩惱、惡報。底下給我們說明，「須知本覺，是諸佛法身」，我剛才提到的法界身就是法身，諸佛法身就是我們自己的本覺，由此可知，我跟諸佛同一個法身。這經上講，「十方三世佛，共同一法身」，這個不假。十方三世佛，共同一法身，我們凡夫跟他同不同？也同。不但一切凡夫跟佛同一個法身，所有一切萬物也同一個法身，「情與無情，同圓種智」。十法界依正莊嚴，統統是一個東西變現出來的，這個東西在佛法，這是不得已才給它起名字，實際上哪有名？叫做本性、叫做真如、叫做法性、叫做第一義，佛經這個名詞有好幾十個！</w:t>
      </w:r>
      <w:r>
        <w:t xml:space="preserve"> </w:t>
      </w:r>
    </w:p>
    <w:p w14:paraId="4A6CB490" w14:textId="77777777" w:rsidR="00134678" w:rsidRDefault="00134678">
      <w:pPr>
        <w:pStyle w:val="a3"/>
      </w:pPr>
      <w:r>
        <w:t xml:space="preserve">　　我們要問，既然是一個東西，起一個名字就好了，為什麼起這麼多名字？起一個名字怕你執著，執著就錯了。佛說種種名，意思就是不要執著，只要是一樁事情，你怎麼說都可以；一執著就錯了，就迷了。這是佛說種種名的意思，破執著，不要執著名字相。底下說，「以諸佛無所證，證於眾生本性故」，這也是大經常講「圓滿菩提，歸無所得」，《楞嚴》上說的。到最後成佛了，成佛得到什麼？《心經》上講得好，成佛是「無智亦無得」，智是能證，得是所證，到那個境界上，能證的智跟所得的菩提涅槃都沒有，那就真正證得了。只要是有智有得，還沒離開能所，成了佛，那是什麼佛？叫藏教佛、別教佛、通教佛。藏、通、別佛都是有修有證，圓佛沒有。因為前面這三種佛，別教佛最高，別教佛在圓教裡面相當於第二行位的菩薩。二行位的菩薩，上面還有三行、四行到十行，十迴向、十地、等覺、妙覺，那還遠之遠矣。所以他是有修有證，他真的是證得成佛。到圓教的佛是無修無證。</w:t>
      </w:r>
      <w:r>
        <w:t xml:space="preserve"> </w:t>
      </w:r>
    </w:p>
    <w:p w14:paraId="4757CF4E" w14:textId="77777777" w:rsidR="00134678" w:rsidRDefault="00134678">
      <w:pPr>
        <w:pStyle w:val="a3"/>
      </w:pPr>
      <w:r>
        <w:t xml:space="preserve">　　底下這個話很重要。「若始覺有功，本覺乃顯。」由此可知，要想知道宇宙人生的真相，這就是我們通常講的，十方、三世，過去現在未來，要知道得清清楚楚、明明白白，全在始覺有功，本覺就顯，本覺是自性。本覺乃顯這一句就是禪家講的明心見性，性就是本覺，顯就是見性了。「故云法身從心想生」，我們現在是用妄心、是</w:t>
      </w:r>
      <w:r>
        <w:lastRenderedPageBreak/>
        <w:t>用妄想，就用妄想行，你就想一樁事情，永遠一直想下去，到想盡還源就見性了。所以想不能亂想，不能多想，多想不行，還不了源，愈想愈遠。要專想，想一樁事情，專想，「思盡還源」，這就成功了。所以，從心想生。</w:t>
      </w:r>
      <w:r>
        <w:t xml:space="preserve"> </w:t>
      </w:r>
    </w:p>
    <w:p w14:paraId="0EB8B8C2" w14:textId="77777777" w:rsidR="00134678" w:rsidRDefault="00134678">
      <w:pPr>
        <w:pStyle w:val="a3"/>
      </w:pPr>
      <w:r>
        <w:t xml:space="preserve">　　「又彌陀與諸佛，一心一智，應用亦然，彌陀身顯，即諸佛身，諸佛相明，即彌陀體，是故泛明諸佛身，以為觀察彌陀觀體。」在這一段裡面，佛還沒教我們，沒有明著說想阿彌陀佛、想無量壽佛，只講諸佛如來，任何一尊佛都可以。你要能夠依照這個原理原則修，沒有不成就的，念佛成佛，理、事都在這一段經文上。專想，心就清淨，我們心怎麼不清淨？心是亂想。亂到什麼程度？自己不能控制。自己不能控制，一會兒想東，一會兒想西，連晚上睡覺都不老實，胡亂作夢。夢從哪兒來？夢也是從想生的。所以從晚上作夢，能夠勘驗到自己心裡面的淨穢的程度。心稍為清淨一點，就不會作惡夢，作夢不會很亂，有一點頭緒，這也是念佛進步的現象。如果再進步，晚上作夢常常夢到念佛、夢到見佛、夢到聽經，這是什麼原因？阿賴耶裡面薰習種子它起作用，自然現行，這個力量強大了。業習種子哪一個強大哪一個就會現行，控制不住的時候自然會現行。心如果真正清淨，夢就少了，夢少是好現象。</w:t>
      </w:r>
      <w:r>
        <w:t xml:space="preserve"> </w:t>
      </w:r>
    </w:p>
    <w:p w14:paraId="5F94A0A6" w14:textId="77777777" w:rsidR="00134678" w:rsidRDefault="00134678">
      <w:pPr>
        <w:pStyle w:val="a3"/>
      </w:pPr>
      <w:r>
        <w:t xml:space="preserve">　　這一段文非常重要，所以祖師註解得也特別詳細，這段我想同修們自己去看好了。請翻開一百八十六面第二行，這一行經文是教給我們修行的方法，這是修法的總綱，非常重要。這個原理可以說三經一致，《無量壽經》跟《阿彌陀經》都不例外。</w:t>
      </w:r>
      <w:r>
        <w:t xml:space="preserve"> </w:t>
      </w:r>
    </w:p>
    <w:p w14:paraId="63E3E6A8" w14:textId="77777777" w:rsidR="00134678" w:rsidRDefault="00134678">
      <w:pPr>
        <w:pStyle w:val="a3"/>
      </w:pPr>
      <w:r>
        <w:t xml:space="preserve">　　【是故應當一心繫念。】</w:t>
      </w:r>
      <w:r>
        <w:t xml:space="preserve"> </w:t>
      </w:r>
    </w:p>
    <w:p w14:paraId="39149984" w14:textId="77777777" w:rsidR="00134678" w:rsidRDefault="00134678">
      <w:pPr>
        <w:pStyle w:val="a3"/>
      </w:pPr>
      <w:r>
        <w:t xml:space="preserve">　　淨宗修學的方法就是在『一心繫念』。</w:t>
      </w:r>
      <w:r>
        <w:t xml:space="preserve"> </w:t>
      </w:r>
    </w:p>
    <w:p w14:paraId="665238AA" w14:textId="77777777" w:rsidR="00134678" w:rsidRDefault="00134678">
      <w:pPr>
        <w:pStyle w:val="a3"/>
      </w:pPr>
      <w:r>
        <w:t xml:space="preserve">　　【諦觀彼佛。多陀阿伽度。阿羅訶。三藐三佛陀。】</w:t>
      </w:r>
      <w:r>
        <w:t xml:space="preserve"> </w:t>
      </w:r>
    </w:p>
    <w:p w14:paraId="7B54B82E" w14:textId="77777777" w:rsidR="00134678" w:rsidRDefault="00134678">
      <w:pPr>
        <w:pStyle w:val="a3"/>
      </w:pPr>
      <w:r>
        <w:t xml:space="preserve">　　後面三號完全是梵文音譯的。『多陀阿伽度』翻成中國的意思就是如來。『阿羅訶』翻做中國的意思是應供。『三藐三佛陀』翻成中國意思是正遍知，或者翻做等正覺。這是如來十號裡面的三號，是梵語音譯的。因此我們曉得，一切諸佛他是一體，是一體隨一切眾生心念，所現各種不同的現象，於是佛就有無量無邊。無量無邊是本性的德用，性德的作用，那是本性起用。在我們眾生分上，我們沒有見性，縱然見性，沒有圓滿，都屬於修德。圓滿見性之後是性德，經典上凡是用佛的名號是顯性德，凡是用菩薩的名號都是顯修德。性修不二，性就是本覺，修就是始覺，始覺合本覺，始本不二，這是究竟覺。所以彌陀與諸佛不增不減，《華嚴》上說一即是多，多即是一，一即無量，無量即一。</w:t>
      </w:r>
      <w:r>
        <w:t xml:space="preserve"> </w:t>
      </w:r>
    </w:p>
    <w:p w14:paraId="7C2AC886" w14:textId="77777777" w:rsidR="00134678" w:rsidRDefault="00134678">
      <w:pPr>
        <w:pStyle w:val="a3"/>
      </w:pPr>
      <w:r>
        <w:t xml:space="preserve">　　既然是這個事實，我念釋迦牟尼佛不行嗎？我念釋迦牟尼佛就是阿彌陀佛，何必要念阿彌陀佛？理上講得通，事上不如法。怎麼不如法？不聽老師的話。老師，釋迦牟尼佛是我們本師，他老人家叫我們念阿彌陀佛，偏偏不聽！你想想前面三福，奉事師長這一條就做不到，奉事師長就是要依教奉行。依教奉行，我們念阿彌陀佛就是念本師釋迦牟尼佛，順，順性。如果反過來，我念釋迦牟尼佛就是念阿彌陀佛，逆著性，理上講沒錯，不順師教，所以就難成就。你要找他真正原因之所在？不順師教就是不順性，不順性就是順煩惱、順邪見、順妄想執著，那怎麼能見性？像水一樣，水它能隨順，你給它裝入圓筒，它的形狀是圓的，裝在方的盒子裡面，水的形狀是方</w:t>
      </w:r>
      <w:r>
        <w:lastRenderedPageBreak/>
        <w:t>的。它如果一定執著，我是方的，我決定不能圓，裝到圓的裡頭我還是方的，這就不順性。所以為什麼不肯聽老師的話？為什麼不能接受老師的教導？這個很重要。</w:t>
      </w:r>
      <w:r>
        <w:t xml:space="preserve"> </w:t>
      </w:r>
    </w:p>
    <w:p w14:paraId="105BBACA" w14:textId="77777777" w:rsidR="00134678" w:rsidRDefault="00134678">
      <w:pPr>
        <w:pStyle w:val="a3"/>
      </w:pPr>
      <w:r>
        <w:t xml:space="preserve">　　『一心繫念』就是天台家講的一心三觀，在註子裡面有，在一百八十六面倒數第四行，最後兩個字看起。「一心繫念彼佛，即一心三觀也。」我們不懂天台家的觀法不要緊，只要一心，一心的確很不容易，一心就是沒有夾雜，決無散亂。繫念就是我們世俗人講的掛念，心裡面常常有，常常想著。這一句佛號叫你時時刻刻念，就是培養一心繫念。古大德說，念佛的祕訣沒有別的，就是生處換作熟處，熟處換作生處，就成功了。眾生最熟的是什麼？妄想、胡思亂想，你看一天到晚胡思亂想。最生的是什麼？這一句佛號，念念就忘掉了，很生疏！如何把那個佛號就像妄想那麼熟，你一天到晚都不會忘記；把妄想就像佛號那麼生疏，常常忘掉，就成功了。把生熟換一換就行了，那沒有一個不往生的。所以教你天天念佛，天天聽佛號不中斷，天天看佛像不要離開，無非就是把生處換成熟處，就這麼個道理。</w:t>
      </w:r>
      <w:r>
        <w:t xml:space="preserve"> </w:t>
      </w:r>
    </w:p>
    <w:p w14:paraId="2A197F79" w14:textId="77777777" w:rsidR="00134678" w:rsidRDefault="00134678">
      <w:pPr>
        <w:pStyle w:val="a3"/>
      </w:pPr>
      <w:r>
        <w:t xml:space="preserve">　　你知道這個道理，你就曉得一切無有障礙。佛像哪個地方不可以供？不供，我忘掉了，我生熟換不過來。所以，除了你家洗手間不要供佛像之外，哪裡都可以供佛像。而這一句阿彌陀佛的音聲，實在講洗手間裡也聽得清清楚楚、明明白白。現在念佛機很好，愈做愈進步，這個功德很大。好，下課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1201F" w14:textId="77777777" w:rsidR="00134678" w:rsidRDefault="00134678" w:rsidP="00134678">
      <w:r>
        <w:separator/>
      </w:r>
    </w:p>
  </w:endnote>
  <w:endnote w:type="continuationSeparator" w:id="0">
    <w:p w14:paraId="6BE497B7" w14:textId="77777777" w:rsidR="00134678" w:rsidRDefault="00134678" w:rsidP="00134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C203B" w14:textId="77777777" w:rsidR="00134678" w:rsidRDefault="00134678" w:rsidP="00134678">
      <w:r>
        <w:separator/>
      </w:r>
    </w:p>
  </w:footnote>
  <w:footnote w:type="continuationSeparator" w:id="0">
    <w:p w14:paraId="400D5038" w14:textId="77777777" w:rsidR="00134678" w:rsidRDefault="00134678" w:rsidP="001346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78"/>
    <w:rsid w:val="001346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5C7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46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46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46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46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978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