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B472" w14:textId="77777777" w:rsidR="002C1608" w:rsidRDefault="002C1608">
      <w:r>
        <w:t>無文字稿</w:t>
      </w:r>
    </w:p>
    <w:p w14:paraId="444D5C2B" w14:textId="77777777" w:rsidR="002C1608" w:rsidRDefault="002C160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4BF9" w14:textId="77777777" w:rsidR="002C1608" w:rsidRDefault="002C1608" w:rsidP="002C1608">
      <w:r>
        <w:separator/>
      </w:r>
    </w:p>
  </w:endnote>
  <w:endnote w:type="continuationSeparator" w:id="0">
    <w:p w14:paraId="44B2CA52" w14:textId="77777777" w:rsidR="002C1608" w:rsidRDefault="002C1608" w:rsidP="002C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20E6" w14:textId="77777777" w:rsidR="002C1608" w:rsidRDefault="002C1608" w:rsidP="002C1608">
      <w:r>
        <w:separator/>
      </w:r>
    </w:p>
  </w:footnote>
  <w:footnote w:type="continuationSeparator" w:id="0">
    <w:p w14:paraId="35588AAD" w14:textId="77777777" w:rsidR="002C1608" w:rsidRDefault="002C1608" w:rsidP="002C1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08"/>
    <w:rsid w:val="002C16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C80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