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CC103" w14:textId="77777777" w:rsidR="005F4777" w:rsidRDefault="005F4777">
      <w:r>
        <w:t>無文字稿</w:t>
      </w:r>
    </w:p>
    <w:p w14:paraId="2BE54F2E" w14:textId="77777777" w:rsidR="005F4777" w:rsidRDefault="005F477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1C958" w14:textId="77777777" w:rsidR="005F4777" w:rsidRDefault="005F4777" w:rsidP="005F4777">
      <w:r>
        <w:separator/>
      </w:r>
    </w:p>
  </w:endnote>
  <w:endnote w:type="continuationSeparator" w:id="0">
    <w:p w14:paraId="46E4BD47" w14:textId="77777777" w:rsidR="005F4777" w:rsidRDefault="005F4777" w:rsidP="005F4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9C3C7" w14:textId="77777777" w:rsidR="005F4777" w:rsidRDefault="005F4777" w:rsidP="005F4777">
      <w:r>
        <w:separator/>
      </w:r>
    </w:p>
  </w:footnote>
  <w:footnote w:type="continuationSeparator" w:id="0">
    <w:p w14:paraId="0AB23546" w14:textId="77777777" w:rsidR="005F4777" w:rsidRDefault="005F4777" w:rsidP="005F4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777"/>
    <w:rsid w:val="005F47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9DC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47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47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47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47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