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B6D9" w14:textId="77777777" w:rsidR="004053EB" w:rsidRDefault="004053EB">
      <w:r>
        <w:t xml:space="preserve">阿彌陀經要解大意　　（第五集）　　</w:t>
      </w:r>
      <w:r>
        <w:t>1991</w:t>
      </w:r>
      <w:r>
        <w:t xml:space="preserve">　　台灣電台　　檔名：</w:t>
      </w:r>
      <w:r>
        <w:t xml:space="preserve">01-009-0005 </w:t>
      </w:r>
    </w:p>
    <w:p w14:paraId="01DC8943" w14:textId="77777777" w:rsidR="004053EB" w:rsidRDefault="004053EB">
      <w:pPr>
        <w:pStyle w:val="a3"/>
      </w:pPr>
      <w:r>
        <w:t xml:space="preserve">　　今天我們要談到本經的正宗分，正宗分裡面第一個大段，《要解》的科題（標題）是「廣陳彼土依正妙果以啟信」。「廣」是廣說，「廣陳」就是詳細跟我們講，西方極樂世界居住的人民以及生活的環境，無比的殊勝奇妙，說這一段經文的目的是幫助我們起建信心。經文從：</w:t>
      </w:r>
      <w:r>
        <w:t xml:space="preserve"> </w:t>
      </w:r>
    </w:p>
    <w:p w14:paraId="048A8E6F" w14:textId="77777777" w:rsidR="004053EB" w:rsidRDefault="004053EB">
      <w:pPr>
        <w:pStyle w:val="a3"/>
      </w:pPr>
      <w:r>
        <w:t xml:space="preserve">　　【舍利弗。彼土何故名為極樂。其國眾生無有眾苦。但受諸樂故名極樂。又舍利弗。極樂國土。七重欄楯七重羅網七重行樹。皆是四寶周匝圍繞。是故彼國名為極樂。又舍利弗。極樂國土有七寶池。八功德水充滿其中。池底純以金沙布地。四邊階道。金銀琉璃玻璃合成。上有樓閣。亦以金銀琉璃玻璃硨磲赤珠瑪瑙而嚴飾之。池中蓮華大如車輪。青色青光。黃色黃光。赤色赤光。白色白光微妙香潔。舍利弗。極樂國土成就如是功德莊嚴。又舍利弗。彼佛國土常作天樂。黃金為地。晝夜六時雨天曼陀羅華。其土眾生常以清旦各以衣裓盛眾妙華。供養他方十萬億佛。即以食時還到本國。飯食經行。舍利弗。極樂國土成就如是功德莊嚴。復次舍利弗。彼國常有種種奇妙雜色之鳥。白鶴孔雀鸚鵡舍利迦陵頻伽共命之鳥。是諸眾鳥。晝夜六時出和雅音。其音演暢五根五力七菩提分八聖道分如是等法。其土眾生聞是音已。皆悉念佛念法念僧。舍利弗。汝勿謂此鳥實是罪報所生。所以者何。彼佛國土無三惡道。舍利弗。其佛國土尚無惡道之名。何況有實。是諸眾鳥。皆是阿彌陀佛。欲令法音宣流變化所作。舍利弗。彼佛國土。微風吹動諸寶行樹及寶羅網出微妙音。譬如百千種樂同時俱作。聞是音者自然皆生念佛念法念僧之心。舍利弗。其佛國土成就如是功德</w:t>
      </w:r>
      <w:r>
        <w:t>莊嚴。舍利弗。於汝意云何。彼佛何故號阿彌陀。舍利弗。彼佛光明無量。照十方國無所障礙。是故號為阿彌陀。又舍利弗。彼佛壽命。及其人民無量無邊阿僧祇劫。故名阿彌陀。舍利弗。阿彌陀佛成佛以來於今十劫。又舍利弗。彼佛有無量無邊聲聞弟子。皆阿羅漢。非是算數之所能知。諸菩薩眾亦復如是。舍利弗。彼佛國土成就如是功德莊嚴。】</w:t>
      </w:r>
      <w:r>
        <w:t xml:space="preserve"> </w:t>
      </w:r>
    </w:p>
    <w:p w14:paraId="5286E98E" w14:textId="77777777" w:rsidR="004053EB" w:rsidRDefault="004053EB">
      <w:pPr>
        <w:pStyle w:val="a3"/>
      </w:pPr>
      <w:r>
        <w:t xml:space="preserve">　　這個一大段，我們分別來介紹。</w:t>
      </w:r>
      <w:r>
        <w:t xml:space="preserve"> </w:t>
      </w:r>
    </w:p>
    <w:p w14:paraId="1CBAC405" w14:textId="77777777" w:rsidR="004053EB" w:rsidRDefault="004053EB">
      <w:pPr>
        <w:pStyle w:val="a3"/>
      </w:pPr>
      <w:r>
        <w:t xml:space="preserve">　　【信願持名，一經要旨，信願為慧行，持名為福行。】</w:t>
      </w:r>
      <w:r>
        <w:t xml:space="preserve"> </w:t>
      </w:r>
    </w:p>
    <w:p w14:paraId="43FEBD65" w14:textId="77777777" w:rsidR="004053EB" w:rsidRDefault="004053EB">
      <w:pPr>
        <w:pStyle w:val="a3"/>
      </w:pPr>
      <w:r>
        <w:t xml:space="preserve">　　第一，蕅益大師告訴我們，『信願持名』是這部經修學的要旨，也就是修行重要的依據，也是修行最主要的指導綱領。「信」是虔誠的深信，決定沒有疑惑。信心的建立是相當不容易的，這必須要有深厚的善根，其次要以充分的理解、信心，這樣才能夠建立。我們在現前或者在歷史上所看到，信心的啟發不外乎這兩種因素。一種像歷代祖師大德們，他們深入經藏，最後回歸到淨土，這是從理論上建立的信心，對於西方極樂世界的理論、事實，他確實明瞭了，這樣產生信心，這是我們知識分子所能夠接受的，也是樂意接受的，這不盲從，不迷信。</w:t>
      </w:r>
      <w:r>
        <w:t xml:space="preserve"> </w:t>
      </w:r>
    </w:p>
    <w:p w14:paraId="1EB4B3C5" w14:textId="77777777" w:rsidR="004053EB" w:rsidRDefault="004053EB">
      <w:pPr>
        <w:pStyle w:val="a3"/>
      </w:pPr>
      <w:r>
        <w:t xml:space="preserve">　　另外一種人的信心，他雖然對於佛所講的這些經論並沒有研究，也不了解，教他念佛他就能老實念，他不懷疑，他憑什麼？實在說他也有理論的依據，這個理論就近的、淺的來說，他對於佛不懷疑，認為佛是聖人，佛教給我們決定不會錯，佛教給我們不妄語，佛決定不會說假話，凡是佛所講的一定完全可靠，這就是我們今天講的，佛的德行使我們尊敬，使我們仰信不已，這是近因。但是實在講還有遠因，那就是《大經》裡面所說的，這個人在過去生中無量劫來種植非常深厚的善根，所以對於聖</w:t>
      </w:r>
      <w:r>
        <w:lastRenderedPageBreak/>
        <w:t>人所說的，他只要一聽就能夠深信不疑，他不需要去求理解。由此可知，「信」確實不是一個容易事情。</w:t>
      </w:r>
      <w:r>
        <w:t xml:space="preserve"> </w:t>
      </w:r>
    </w:p>
    <w:p w14:paraId="15614B82" w14:textId="77777777" w:rsidR="004053EB" w:rsidRDefault="004053EB">
      <w:pPr>
        <w:pStyle w:val="a3"/>
      </w:pPr>
      <w:r>
        <w:t xml:space="preserve">　　信了以後要緊的是要發願，我們看到有不少，實在講有相當的多數，他信不信？信，願不願？暫時還不願，還不想離開娑婆世界，還不想求生西方世界去見阿彌陀佛。他為什麼不能發願？這裡面當然有障礙，這些障礙不能在此地細說，諸位將來有機緣聽到《無量壽經》，或者《華嚴疏鈔》、《彌陀疏鈔》，有詳細的分析。「願」是關鍵，有信有願就決定成就，所以念佛不是很容易的，念佛必須有真信切願，這句佛號才能相應，所謂「一念相應一念佛，念念相應念念佛」，可見得信願行三個條件要想真正具足的確不是容易事情，但是要想在這一生永脫輪迴，不退成佛，那就必須具足這三個條件。</w:t>
      </w:r>
      <w:r>
        <w:t xml:space="preserve"> </w:t>
      </w:r>
    </w:p>
    <w:p w14:paraId="509A83E1" w14:textId="77777777" w:rsidR="004053EB" w:rsidRDefault="004053EB">
      <w:pPr>
        <w:pStyle w:val="a3"/>
      </w:pPr>
      <w:r>
        <w:t xml:space="preserve">　　蕅益大師說得很好，『信願為慧行』，是真實的智慧，『持名為福行』，信願持名才是真正福慧雙修。他老人家又說：</w:t>
      </w:r>
      <w:r>
        <w:t xml:space="preserve"> </w:t>
      </w:r>
    </w:p>
    <w:p w14:paraId="52C23DC8" w14:textId="77777777" w:rsidR="004053EB" w:rsidRDefault="004053EB">
      <w:pPr>
        <w:pStyle w:val="a3"/>
      </w:pPr>
      <w:r>
        <w:t xml:space="preserve">　　【得生與否，全由信願之有無，品位高下，全由持名之深淺。】</w:t>
      </w:r>
      <w:r>
        <w:t xml:space="preserve"> </w:t>
      </w:r>
    </w:p>
    <w:p w14:paraId="00C902D8" w14:textId="77777777" w:rsidR="004053EB" w:rsidRDefault="004053EB">
      <w:pPr>
        <w:pStyle w:val="a3"/>
      </w:pPr>
      <w:r>
        <w:t xml:space="preserve">　　這句話非常重要。我們能不能往生到西方極樂世界，就看你是不是真信切願，真信切願必須要以經典裡面所說的標準為依據，這個向後我們會討論到。西方世界有四土、三輩、九品，『品位高下』是由『持名之深淺』，我們要特別注意「深淺」這兩個字，他不是說持名之多少。有些人認為我們佛號念得愈多愈好，這個說得也沒錯，可是諸位要曉得，縱然一天念十萬聲佛號，念佛的時候還打妄想，對於世間名聞利養、五欲六塵還放不下，這樣十萬聲佛號也不能往生，也沒用處，所以大師不說持名之多少，他講功夫的深淺，也就是說功夫深的心清淨。我們將功夫分為三等，上等的功夫，那就是最深的，是「理一心不亂」，中等的功夫是「事一心不亂」，下等的功夫叫「功夫成片」，功夫淺的是功夫成片，這是一定要知道，要明瞭，千萬不能夠錯了。我們說最淺的，因為最淺的就能往生，什麼叫功夫成片？底下我們就要說到了。</w:t>
      </w:r>
      <w:r>
        <w:t xml:space="preserve"> </w:t>
      </w:r>
    </w:p>
    <w:p w14:paraId="3A7EBC23" w14:textId="77777777" w:rsidR="004053EB" w:rsidRDefault="004053EB">
      <w:pPr>
        <w:pStyle w:val="a3"/>
      </w:pPr>
      <w:r>
        <w:t xml:space="preserve">　　【信願為前導，持名為正修。】</w:t>
      </w:r>
      <w:r>
        <w:t xml:space="preserve"> </w:t>
      </w:r>
    </w:p>
    <w:p w14:paraId="2B044FE0" w14:textId="77777777" w:rsidR="004053EB" w:rsidRDefault="004053EB">
      <w:pPr>
        <w:pStyle w:val="a3"/>
      </w:pPr>
      <w:r>
        <w:t xml:space="preserve">　　『信願』在前面領導我們，「老實念佛」是『正修』。</w:t>
      </w:r>
      <w:r>
        <w:t xml:space="preserve"> </w:t>
      </w:r>
    </w:p>
    <w:p w14:paraId="5F791C6A" w14:textId="77777777" w:rsidR="004053EB" w:rsidRDefault="004053EB">
      <w:pPr>
        <w:pStyle w:val="a3"/>
      </w:pPr>
      <w:r>
        <w:t xml:space="preserve">　　【持名時，心如佛，願如佛，解如佛，行如佛，則一念相應一念佛，念念相應念念佛。】</w:t>
      </w:r>
      <w:r>
        <w:t xml:space="preserve"> </w:t>
      </w:r>
    </w:p>
    <w:p w14:paraId="4443F8C2" w14:textId="77777777" w:rsidR="004053EB" w:rsidRDefault="004053EB">
      <w:pPr>
        <w:pStyle w:val="a3"/>
      </w:pPr>
      <w:r>
        <w:t xml:space="preserve">　　它的祕訣是在不懷疑、不間斷、不夾雜，一向專念決定往生，這就叫成片，這是念佛功夫淺的。諸位聽了要說「這好難，這不容易」，你想想看，一生從凡夫永斷輪迴不退成佛，這實在不是容易事，這個法門跟一切法門比較起來可以說是最容易的，沒有比這個更容易。所以我們一定要重視，一定要理解，一定要認真的學習，這是我們這一生當中真正一條無上光明的大道，是我們在無量劫中很不容易遇到的一個法門。</w:t>
      </w:r>
      <w:r>
        <w:t xml:space="preserve"> </w:t>
      </w:r>
    </w:p>
    <w:p w14:paraId="7EAAF3AE" w14:textId="77777777" w:rsidR="004053EB" w:rsidRDefault="004053EB">
      <w:pPr>
        <w:pStyle w:val="a3"/>
      </w:pPr>
      <w:r>
        <w:t xml:space="preserve">　　上一次講到「信願持名」，這是淨宗修學的綱領，是必須具備的條件。我們特別強調持名的時候，就是念這一句阿彌陀佛，我們要用什麼樣的心態來念，這個很重要，也就是我們講念佛的功夫能不能得力。我提到念佛的時候，我們的心要像阿彌陀</w:t>
      </w:r>
      <w:r>
        <w:lastRenderedPageBreak/>
        <w:t>佛的心一樣，阿彌陀佛的心是什麼樣子？是絕對的清淨，所以我們念這一句阿彌陀佛名號的時候，我們的心跟阿彌陀佛一樣的清淨。阿彌陀佛希望一切眾生跟他一樣快速的圓成佛道，我們念這一句名號的時候，不但自己希望這一生永脫輪迴，往生不退成佛，我們念念之中也像阿彌陀佛期望法界一切眾生同成佛道，這一念就具足了彌陀四十八願。四十八願名目雖多，但是它的原則只有一個，那就是普度眾生同成佛道，也就是四弘誓願裡面的第一條，「眾生無邊誓願度」，「度」是教他圓滿成佛，這是彌陀大願，我們念佛聲聲當中具足佛的大願。</w:t>
      </w:r>
      <w:r>
        <w:t xml:space="preserve"> </w:t>
      </w:r>
    </w:p>
    <w:p w14:paraId="7F5345CE" w14:textId="77777777" w:rsidR="004053EB" w:rsidRDefault="004053EB">
      <w:pPr>
        <w:pStyle w:val="a3"/>
      </w:pPr>
      <w:r>
        <w:t xml:space="preserve">　　佛對於十法界依正莊嚴通達明瞭沒有障礙，所以我們的見解也要如佛，知道十法界依正莊嚴都是虛幻不實，因此於一切法不分別、不執著，永斷妄想、執著，這『解如佛』。『行如佛』，「行」是我們的造作，阿彌陀佛之行是普度眾生，身、語、意三業無不是令一切眾生，理解這個無上廣大、圓滿、快速成佛的微妙法門。我們要想跟佛一樣，那就不僅僅是自己修學，還要把這個法門盡心盡力發揚光大利益一切眾生，這樣才真正做到『持名時，心如佛，願如佛，解如佛，行如佛』，這才是古德所說的『一念相應一念佛』，就是心願解行跟阿彌陀佛一樣，這就相應了。這樣的相應，當然你能夠把《無量壽經》、《彌陀經》念得很熟，在聲聲佛號裡面，經義都能夠現前，這樣子當然相應，如果不能，我們老實稱念，念到心地清淨，「淨極光通達」，那也就相應。所以有些老太太、老公公，他們不認識字，他們沒有念過經的，他念佛念得很虔誠，他也能相應，念念相應就念念成佛。</w:t>
      </w:r>
      <w:r>
        <w:t xml:space="preserve"> </w:t>
      </w:r>
    </w:p>
    <w:p w14:paraId="38A9E9BF" w14:textId="77777777" w:rsidR="004053EB" w:rsidRDefault="004053EB">
      <w:pPr>
        <w:pStyle w:val="a3"/>
      </w:pPr>
      <w:r>
        <w:t xml:space="preserve">　　念佛的祕訣前面跟諸位提過，這個不妨重複再重複的多說。第一，決定不懷疑，特別是對於《無量壽經》跟《阿彌陀經》。古德對於會集本有疑問是有理由的，因為會集不按照原譯本來會集，或者是改動它的文句，這是遺憾，這是過失。《無量壽經》有四種會本，四種本子以夏蓮居老居士符合會集的標準，他沒有改動一個字，完全是五種原譯本裡面的原文，這是使我們深信不疑。</w:t>
      </w:r>
      <w:r>
        <w:t xml:space="preserve"> </w:t>
      </w:r>
    </w:p>
    <w:p w14:paraId="69790C3E" w14:textId="77777777" w:rsidR="004053EB" w:rsidRDefault="004053EB">
      <w:pPr>
        <w:pStyle w:val="a3"/>
      </w:pPr>
      <w:r>
        <w:t xml:space="preserve">　　我們現在念的《阿彌陀經》，選擇的是鳩摩羅什大師的譯本，羅什是意譯的，另外還有玄奘大師的譯本，奘師是直譯的，這兩個本子可以比照來看，我們對於經文的內容會有充分的理解。但是羅什大師譯的有沒有錯誤？可以說決定沒有。玄奘大師他們師徒，他的徒弟就是窺基大師，為我們做了很好的證明，那就是窺基大師有《彌陀經通贊疏》，就是《彌陀經》的註解，他所採取的本子不是玄奘大師的譯本，而是羅什大師的譯本，由此可知，奘法師師徒肯定羅什大師譯本的正確性，這是我們對它深信不疑。</w:t>
      </w:r>
      <w:r>
        <w:t xml:space="preserve"> </w:t>
      </w:r>
    </w:p>
    <w:p w14:paraId="63D787C7" w14:textId="77777777" w:rsidR="004053EB" w:rsidRDefault="004053EB">
      <w:pPr>
        <w:pStyle w:val="a3"/>
      </w:pPr>
      <w:r>
        <w:t xml:space="preserve">　　因此我們信願持名要緊的是不間斷，尤其是不夾雜。大多數念佛人功夫不能成就，追究他的原因不外乎間斷、夾雜，這是用功的大障礙，我們必須努力的去克服。所以從前叢林是修學的好環境，依眾靠眾，現在這種環境恐怕不可能再遇到了，但是取而代之的，我們可以用科學的機器，像錄音機，尤其是隨身聽，隨身聽的好處可以幫助自己佛號不間斷、不夾雜，同時也不會妨礙別人。有些同修來告訴我，他說「我念佛的時候還是有很多的妄念，沒有辦法克服」，問我怎麼辦？實在講，妄念多的時候，妄念力量強的時候，我們不妨把佛號的聲音開大，大到把妄念完全蓋覆住，這樣念一段時期，妄念就少了，妄念漸漸就沒有了，我們就可以恢復到正常。這個方法實行起來有相當的效果，希望我們能夠善於運用這些方法。這才真正符合《大經》裡面所說的「一向專念」，達到功夫成片決定往生，往生西方極樂世界就決定成佛，所以《楞嚴經》上說「憶佛念佛，現前當來，必定見佛」。</w:t>
      </w:r>
      <w:r>
        <w:t xml:space="preserve"> </w:t>
      </w:r>
    </w:p>
    <w:p w14:paraId="5E80D4A7" w14:textId="77777777" w:rsidR="004053EB" w:rsidRDefault="004053EB">
      <w:pPr>
        <w:pStyle w:val="a3"/>
      </w:pPr>
      <w:r>
        <w:t xml:space="preserve">　　今天要跟諸位說依報的奇妙。西方世界同居土的眾生，因為他們在沒有到達西方極樂世界之前，都是以信願持名修積的善根、福德同佛的緣故。上一次跟諸位所講的，他們的心願解行都以阿彌陀佛作標準來修學，所以到達西方極樂世界就「圓淨四土，圓受諸樂」，這是不可思議。經文裡面所說的：</w:t>
      </w:r>
      <w:r>
        <w:t xml:space="preserve"> </w:t>
      </w:r>
    </w:p>
    <w:p w14:paraId="0F6AF213" w14:textId="77777777" w:rsidR="004053EB" w:rsidRDefault="004053EB">
      <w:pPr>
        <w:pStyle w:val="a3"/>
      </w:pPr>
      <w:r>
        <w:t xml:space="preserve">　　【其國眾生無有眾苦，但受諸樂故名極樂。】</w:t>
      </w:r>
      <w:r>
        <w:t xml:space="preserve"> </w:t>
      </w:r>
    </w:p>
    <w:p w14:paraId="14D5697E" w14:textId="77777777" w:rsidR="004053EB" w:rsidRDefault="004053EB">
      <w:pPr>
        <w:pStyle w:val="a3"/>
      </w:pPr>
      <w:r>
        <w:t xml:space="preserve">　　我們現在先來談一談『眾苦』，「眾」是眾多，眾多之苦哪裡能夠說得盡？世尊把一切的苦難歸納為三大類，這三大類的歸納法就是指六道當中有三界，欲界、色界、無色界統統都有苦。</w:t>
      </w:r>
      <w:r>
        <w:t xml:space="preserve"> </w:t>
      </w:r>
    </w:p>
    <w:p w14:paraId="5A3CCF27" w14:textId="77777777" w:rsidR="004053EB" w:rsidRDefault="004053EB">
      <w:pPr>
        <w:pStyle w:val="a3"/>
      </w:pPr>
      <w:r>
        <w:t xml:space="preserve">　　【苦苦</w:t>
      </w:r>
      <w:r>
        <w:t>—</w:t>
      </w:r>
      <w:r>
        <w:t>生、老、病、死，求不得，愛別離，怨憎會，五陰熾盛。煩惱逼身心故。】</w:t>
      </w:r>
      <w:r>
        <w:t xml:space="preserve"> </w:t>
      </w:r>
    </w:p>
    <w:p w14:paraId="69E3F6D6" w14:textId="77777777" w:rsidR="004053EB" w:rsidRDefault="004053EB">
      <w:pPr>
        <w:pStyle w:val="a3"/>
      </w:pPr>
      <w:r>
        <w:t xml:space="preserve">　　先說『苦苦』，第一個「苦」是動詞，第二個「苦」是名詞，這裡面又分為八大類，前面四類是『生、老、病、死』，可以說是一切眾生沒有辦法避免的。「生」很苦，我們成年人能夠體會，能夠想像得到，一個人到這個世間來投胎必須要經過的，出生之後漸漸長大，漸漸的淡忘，這個苦難他忘掉了。老苦、病苦，這是我們在日常生活當中時時能夠見到，時時能體會到，尤其是親身遇到的。如何防患？這是學問，這是生活當中最重要的一部分，所以我們要預防衰老，預防疾病，那就要曉得老病的原因在哪裡。老病的根本原因是染污，現在很時髦的流行語，「染污了」，心理的染污，精神的染污，生理的染污，就必定有老病的結果。如果我們想減少衰老的速度，避除一切疾病，預防一切疾病，你就要懂得保持清淨心，保持健康的精神，健康的生理，只要我們的心、精神、生理不受染污，我們的衰老速度就會減緩，疾病就會減少，這是養生之道的根本修學法。</w:t>
      </w:r>
      <w:r>
        <w:t xml:space="preserve"> </w:t>
      </w:r>
    </w:p>
    <w:p w14:paraId="6981709E" w14:textId="77777777" w:rsidR="004053EB" w:rsidRDefault="004053EB">
      <w:pPr>
        <w:pStyle w:val="a3"/>
      </w:pPr>
      <w:r>
        <w:t xml:space="preserve">　　在本宗真正修學的人，信願持名，他的「心願解行」都如阿彌陀佛，這個可以說是最健康的心理、精神、生理，自然就不容易衰老。所以我們看到許多念佛人，無論是出家、在家，他老而不衰。過去台中李老師，九十七歲還講經，耳目聰明，老而不衰，往生自在，這就給我們說明修學的真實利益。但是一般人不懂得修行的方法，不曉得生老病死的因由，冤枉受這些苦報。死之苦，這是一切痛苦裡面最苦的，佛在經典上有許多的形容。除此之外，有「求不得苦」，世人都有欲望，欲望無窮，那你的痛苦也就無窮，所以佛教給我們「知足常樂」，這是要細心去體會的。</w:t>
      </w:r>
      <w:r>
        <w:t xml:space="preserve"> </w:t>
      </w:r>
    </w:p>
    <w:p w14:paraId="25CA476D" w14:textId="77777777" w:rsidR="004053EB" w:rsidRDefault="004053EB">
      <w:pPr>
        <w:pStyle w:val="a3"/>
      </w:pPr>
      <w:r>
        <w:t xml:space="preserve">　　第六是『愛別離』，無論是人，無論是物，無論事，有喜愛的，凡是喜愛的，他都不能保持很久，偏偏要別離。還有『怨憎會』，「怨」是你厭惡的、討厭的，希望離開他偏偏沒法子離開，所謂「不是冤家不聚頭」，怨憎會。昨天有位法師來跟我說，他說世間人說的是「多兒多女多冤家」，兒女是冤家；「一兒一女叫一枝花」，只有一個，疼愛就是一個人，多了之後就冤家了；「無兒無女是活菩薩」，這是世間人所說的，你細細去想想，這個話很有味道。我過去在香港講經，壽冶老和尚的講堂，光明講堂有一副對聯也說得很妙，上聯是「夫妻是緣，有善緣，有惡緣，冤冤相報」，「兒女是債，有討債，有還債，無債不來」，細細的去體味，這都是愛別離、怨憎會苦，所以真正覺悟了，何苦來哉！</w:t>
      </w:r>
      <w:r>
        <w:t xml:space="preserve"> </w:t>
      </w:r>
    </w:p>
    <w:p w14:paraId="5C22D4E5" w14:textId="77777777" w:rsidR="004053EB" w:rsidRDefault="004053EB">
      <w:pPr>
        <w:pStyle w:val="a3"/>
      </w:pPr>
      <w:r>
        <w:t xml:space="preserve">　　「生老病死、求不得、愛別離、怨憎會」，這都是苦果，末後一條有『五陰熾盛』，這一條是苦之因，說明你為什麼會苦。「五陰」是煩惱，「色受想行識」。「熾盛」是太旺盛了，太多了。「色」是色身，物質的身，你要想盡方法去養它，去進補，殊不知你不懂得這些生理反而害了身體，不知道生活要順其自然，不懂得養生之道。心理，就是「受想行識」，一天到晚胡思亂想，煩惱逼迫身心，所以你才會有「生老病死、求不得、愛別離、怨憎會之苦」。「苦苦」，凡是欲界的眾生統統都有，什麼人能夠離開？這是一個很嚴肅的課題。</w:t>
      </w:r>
      <w:r>
        <w:t xml:space="preserve"> </w:t>
      </w:r>
    </w:p>
    <w:p w14:paraId="3F4E4D27" w14:textId="77777777" w:rsidR="004053EB" w:rsidRDefault="004053EB">
      <w:pPr>
        <w:pStyle w:val="a3"/>
      </w:pPr>
      <w:r>
        <w:t xml:space="preserve">　　【壞苦</w:t>
      </w:r>
      <w:r>
        <w:t>—</w:t>
      </w:r>
      <w:r>
        <w:t>樂是壞苦，不久住故。】</w:t>
      </w:r>
      <w:r>
        <w:t xml:space="preserve"> </w:t>
      </w:r>
    </w:p>
    <w:p w14:paraId="39F2A397" w14:textId="77777777" w:rsidR="004053EB" w:rsidRDefault="004053EB">
      <w:pPr>
        <w:pStyle w:val="a3"/>
      </w:pPr>
      <w:r>
        <w:t xml:space="preserve">　　前面跟諸位說過眾苦當中的「苦苦」，除了「苦苦」之外還有『壞苦』，佛告訴我們『樂是壞苦，不久住故』，這是一般人不太容易發現的，但是遲早會發現，因此佛給我們說這個世間只有苦沒有樂，為什麼？因為樂會變壞，換句話說，樂是苦之因，樂的結果是苦，那麼這個樂就不是真樂了。這是我們要細心冷靜去觀察，我們要求的是真樂，真樂是永恆不會變壞。真樂，西方世界有，這個世界也有，諸位想求得就要真正向大乘佛法裡面去追求，尤其是《華嚴》、《圓覺》，與《無量壽經》。</w:t>
      </w:r>
      <w:r>
        <w:t xml:space="preserve"> </w:t>
      </w:r>
    </w:p>
    <w:p w14:paraId="2C7AAA34" w14:textId="77777777" w:rsidR="004053EB" w:rsidRDefault="004053EB">
      <w:pPr>
        <w:pStyle w:val="a3"/>
      </w:pPr>
      <w:r>
        <w:t xml:space="preserve">　　【行苦</w:t>
      </w:r>
      <w:r>
        <w:t>—</w:t>
      </w:r>
      <w:r>
        <w:t>非苦非樂是行苦，性遷流故。】</w:t>
      </w:r>
      <w:r>
        <w:t xml:space="preserve"> </w:t>
      </w:r>
    </w:p>
    <w:p w14:paraId="78E05844" w14:textId="77777777" w:rsidR="004053EB" w:rsidRDefault="004053EB">
      <w:pPr>
        <w:pStyle w:val="a3"/>
      </w:pPr>
      <w:r>
        <w:t xml:space="preserve">　　第三種叫『行苦』，「行苦」的意思是『非苦非樂』。這不苦不樂很好，實在講不苦不樂就接近禪定的境界了，為什麼還說它苦？因為它也不常住，它不是永恆的，既不是永恆的，它就是屬於剎那剎那在變化。譬如我們青春不住，這就屬於行苦，我們人類的衰老不是突然的衰老，實在講是一年比一年衰老，一個月比一個月衰老，一天比一天衰老，一剎那比一剎那衰老，沒有辦法停留的，止不住的，這叫行苦。</w:t>
      </w:r>
      <w:r>
        <w:t xml:space="preserve"> </w:t>
      </w:r>
    </w:p>
    <w:p w14:paraId="51A71E91" w14:textId="77777777" w:rsidR="004053EB" w:rsidRDefault="004053EB">
      <w:pPr>
        <w:pStyle w:val="a3"/>
      </w:pPr>
      <w:r>
        <w:t xml:space="preserve">　　佛給我們講的這三類苦，在欲界，拿我們人來說，這三大類的苦我們統統具足。如果在色界天，他沒有苦苦，他是化生，他沒有生老病死，沒有五陰熾盛，但是他有壞苦，為什麼？他有色身，他有色相，所以他有壞苦。到無色界的天人，這是六道裡面最高級的凡夫，他沒有身相，我們俗話說，他是屬於靈界，他有神識存在，沒有一切物質，他也沒有壞苦，當然他沒有苦苦，但是他有行苦，他的功力能夠支持八萬大劫。八萬大劫還是有盡的時候，八萬大劫到了，他的功力失效了，還是要六道輪迴，所以他有行苦。這就是說明這個世界，乃至於十方諸佛的剎土，六道眾生都免不了這三大類的苦痛。</w:t>
      </w:r>
      <w:r>
        <w:t xml:space="preserve"> </w:t>
      </w:r>
    </w:p>
    <w:p w14:paraId="134C6FE1" w14:textId="77777777" w:rsidR="004053EB" w:rsidRDefault="004053EB">
      <w:pPr>
        <w:pStyle w:val="a3"/>
      </w:pPr>
      <w:r>
        <w:t xml:space="preserve">　　我們再看西方極樂世界就不然了，西方世界沒有罪報之苦，也就是說沒有生老病死、求不得、愛別離這些苦，他是蓮花化生，「清虛之身，無極之體」，我們在《無量壽經》裡面看到的。他一切物質上的享受是應念現前，他沒有求不得苦。「諸上善人俱會一處」，他沒有愛別離、怨憎會苦，身心清淨，妄想煩惱永遠不生，他沒有五陰熾盛苦。壽命無量，不但壽命無量，依報也是永無變異，所以那個世界上沒有壞苦也沒有行苦，十方世界裡面所能夠找出的這些苦難，西方極樂世界找不到。其次，他沒有享受而造業的這種因緣，西方極樂世界享受不造業，為什麼他不造業？因為他的心清淨，沒有妄想、執著。其次，他圓證三不退，圓滿證得三不退，即使是下下品往生也沒有例外，這是「無求寂滅之退轉」。在修行過程當中接受阿彌陀佛的指導，接受諸大菩薩的輔助，所以在修道上他沒有障礙。這是講他「但受諸樂」，所以他確實是永離三苦，受用同佛，諸位要是細讀《無量壽經》就明瞭了。這是跟諸位總說西方世界的概況，下面我們再依照經文來細細的觀察。</w:t>
      </w:r>
      <w:r>
        <w:t xml:space="preserve"> </w:t>
      </w:r>
    </w:p>
    <w:p w14:paraId="766CBDFC" w14:textId="77777777" w:rsidR="004053EB" w:rsidRDefault="004053EB">
      <w:pPr>
        <w:pStyle w:val="a3"/>
      </w:pPr>
      <w:r>
        <w:t xml:space="preserve">　　【地利之樂（居住）。】</w:t>
      </w:r>
      <w:r>
        <w:t xml:space="preserve"> </w:t>
      </w:r>
    </w:p>
    <w:p w14:paraId="44C1760A" w14:textId="77777777" w:rsidR="004053EB" w:rsidRDefault="004053EB">
      <w:pPr>
        <w:pStyle w:val="a3"/>
      </w:pPr>
      <w:r>
        <w:t xml:space="preserve">　　【經文：『又舍利弗，極樂國土，七重欄楯</w:t>
      </w:r>
      <w:r>
        <w:t>……</w:t>
      </w:r>
      <w:r>
        <w:t>成就如是功德莊嚴』。】</w:t>
      </w:r>
      <w:r>
        <w:t xml:space="preserve"> </w:t>
      </w:r>
    </w:p>
    <w:p w14:paraId="4CDA4376" w14:textId="77777777" w:rsidR="004053EB" w:rsidRDefault="004053EB">
      <w:pPr>
        <w:pStyle w:val="a3"/>
      </w:pPr>
      <w:r>
        <w:t xml:space="preserve">　　先看『地利之樂』，我們中國人常講天時、地利、人和，我們看他們那邊的地利，經文上講『又舍利弗，極樂國土，七重欄楯』，一直到『成就如是功德莊嚴』，這一段經文是說明西方極樂世界居住的環境。</w:t>
      </w:r>
      <w:r>
        <w:t xml:space="preserve"> </w:t>
      </w:r>
    </w:p>
    <w:p w14:paraId="6C5AD9EF" w14:textId="77777777" w:rsidR="004053EB" w:rsidRDefault="004053EB">
      <w:pPr>
        <w:pStyle w:val="a3"/>
      </w:pPr>
      <w:r>
        <w:t xml:space="preserve">　　【眾寶欄樹</w:t>
      </w:r>
      <w:r>
        <w:t>—</w:t>
      </w:r>
      <w:r>
        <w:t>（地利之樂）。】</w:t>
      </w:r>
      <w:r>
        <w:t xml:space="preserve"> </w:t>
      </w:r>
    </w:p>
    <w:p w14:paraId="74679E62" w14:textId="77777777" w:rsidR="004053EB" w:rsidRDefault="004053EB">
      <w:pPr>
        <w:pStyle w:val="a3"/>
      </w:pPr>
      <w:r>
        <w:t xml:space="preserve">　　居住環境裡面先看到『眾寶欄樹』，這就是我們俗話講的『地利』。</w:t>
      </w:r>
      <w:r>
        <w:t xml:space="preserve"> </w:t>
      </w:r>
    </w:p>
    <w:p w14:paraId="4633F97B" w14:textId="77777777" w:rsidR="004053EB" w:rsidRDefault="004053EB">
      <w:pPr>
        <w:pStyle w:val="a3"/>
      </w:pPr>
      <w:r>
        <w:t xml:space="preserve">　　【七重表七科道品，又表圓滿之意。四寶表常樂我淨四德。自德深，他賢遍，是極樂之真實因緣。】</w:t>
      </w:r>
      <w:r>
        <w:t xml:space="preserve"> </w:t>
      </w:r>
    </w:p>
    <w:p w14:paraId="52F6C278" w14:textId="77777777" w:rsidR="004053EB" w:rsidRDefault="004053EB">
      <w:pPr>
        <w:pStyle w:val="a3"/>
      </w:pPr>
      <w:r>
        <w:t xml:space="preserve">　　經上說『七重』，這個「七」不是數字，是表法的意思，七代表『圓滿』，什麼叫「圓滿」？稱心如意就是圓滿，能夠稱每個人的心意，滿足每個人的願望，這才叫圓滿。所以它也代表『七科道品』，「七科道品」是圓滿的佛法，所以它有這個意思。『四寶』，這個「四」也不是一個數目字，它是代表自性裡面『常樂我淨』這四種的德用。這些種種莊嚴從哪裡生的？大師告訴我們，第一個是『自德深』，自己修養，心地清淨，智慧德能現前。第二是『他賢遍』，「諸上善人俱會一處」，這是極樂世界真正的因緣。這個話說得非常之好，是把極樂世界種種莊嚴的原因給我們說出來了。由此可知，這裡面最重要的因素是自己的修養，再能夠得到諸上善人的協助與阿彌陀佛導師的指導，我們才能夠真正離一切苦、得一切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FF487" w14:textId="77777777" w:rsidR="004053EB" w:rsidRDefault="004053EB" w:rsidP="004053EB">
      <w:r>
        <w:separator/>
      </w:r>
    </w:p>
  </w:endnote>
  <w:endnote w:type="continuationSeparator" w:id="0">
    <w:p w14:paraId="30AA445B" w14:textId="77777777" w:rsidR="004053EB" w:rsidRDefault="004053EB" w:rsidP="0040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95DF" w14:textId="77777777" w:rsidR="004053EB" w:rsidRDefault="004053EB" w:rsidP="004053EB">
      <w:r>
        <w:separator/>
      </w:r>
    </w:p>
  </w:footnote>
  <w:footnote w:type="continuationSeparator" w:id="0">
    <w:p w14:paraId="5B3D7973" w14:textId="77777777" w:rsidR="004053EB" w:rsidRDefault="004053EB" w:rsidP="00405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EB"/>
    <w:rsid w:val="004053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553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