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00C8" w14:textId="77777777" w:rsidR="00A857E2" w:rsidRDefault="00A857E2">
      <w:r>
        <w:t>仁慈博愛　和順天下</w:t>
      </w:r>
      <w:r>
        <w:t>——</w:t>
      </w:r>
      <w:r>
        <w:t xml:space="preserve">教科文組織大使團與圖文巴跨宗教工作小組對話論壇致辭　　（共一集）　　</w:t>
      </w:r>
      <w:r>
        <w:t>2019/3/15</w:t>
      </w:r>
      <w:r>
        <w:t xml:space="preserve">　　澳洲南昆士蘭大學　　檔名：</w:t>
      </w:r>
      <w:r>
        <w:t xml:space="preserve">32-319-0001 </w:t>
      </w:r>
    </w:p>
    <w:p w14:paraId="6BCFA8C2" w14:textId="77777777" w:rsidR="00A857E2" w:rsidRDefault="00A857E2">
      <w:pPr>
        <w:pStyle w:val="a3"/>
      </w:pPr>
      <w:r>
        <w:t xml:space="preserve">　　尊敬的諾蘭副校長、尊敬的維諾柏斯主教、尊敬的聯合國教科文組織執委會主席李炳炫先生、教科文組織的各位大使、各位貴賓，以及圖文巴市跨宗教工作小組的各位成員，大家好！</w:t>
      </w:r>
      <w:r>
        <w:t xml:space="preserve"> </w:t>
      </w:r>
    </w:p>
    <w:p w14:paraId="188A0BD9" w14:textId="77777777" w:rsidR="00A857E2" w:rsidRDefault="00A857E2">
      <w:pPr>
        <w:pStyle w:val="a3"/>
      </w:pPr>
      <w:r>
        <w:t xml:space="preserve">　　非常感謝南昆士蘭大學的努力，舉辦了這一場具有高度意義的交流學習活動。淨空非常榮幸，能夠參與今天這場對話論壇；也藉此機會，向教科文組織的大使團學習，向圖文巴跨宗教工作小組的成員們學習，向南昆大學習。</w:t>
      </w:r>
      <w:r>
        <w:t xml:space="preserve"> </w:t>
      </w:r>
    </w:p>
    <w:p w14:paraId="02F53091" w14:textId="77777777" w:rsidR="00A857E2" w:rsidRDefault="00A857E2">
      <w:pPr>
        <w:pStyle w:val="a3"/>
      </w:pPr>
      <w:r>
        <w:t xml:space="preserve">　　前年三月，聯合國教科文組織的九位大使朋友到訪圖文巴市，他們目睹了這座城市宗教團結的成果，感受到宗教、族群的團結不僅可以落實，而且對社會的和諧穩定具有相當積極的幫助。於是他們將這個城市的宗教團結成果，向教科文組織做出了匯報。圖文巴市的成就，讓世界上的有志之士，看到了一個可以凝聚社會、化解對立的實際榜樣，鼓舞了信心。這都是圖文巴當地政府、各宗教領袖，以及當地市民們的努力成果。兩年後的今天，教科文組織的大使團再度到訪圖文巴市，我們對此感到無比的歡喜。</w:t>
      </w:r>
      <w:r>
        <w:t xml:space="preserve"> </w:t>
      </w:r>
    </w:p>
    <w:p w14:paraId="1354EF03" w14:textId="77777777" w:rsidR="00A857E2" w:rsidRDefault="00A857E2">
      <w:pPr>
        <w:pStyle w:val="a3"/>
      </w:pPr>
      <w:r>
        <w:t xml:space="preserve">　　今日論壇的主題是關於「和諧」。和諧是相當重要的一件事。和諧的反面是對立、紛爭、衝突，這種情形演變到最後，是戰爭與毀滅。</w:t>
      </w:r>
      <w:r>
        <w:t xml:space="preserve"> </w:t>
      </w:r>
    </w:p>
    <w:p w14:paraId="3C6212BF" w14:textId="77777777" w:rsidR="00A857E2" w:rsidRDefault="00A857E2">
      <w:pPr>
        <w:pStyle w:val="a3"/>
      </w:pPr>
      <w:r>
        <w:t xml:space="preserve">　　英國著名的歷史哲學家湯恩比博士，他一生研究人類不同文明的興衰史。晚年的時候，他提醒我們，當社會內部的各個階層之間，都不願意為社會的整體福祉而彼此付出的時候，這就帶來了社會內部的分裂。湯氏稱這種分裂為「和諧的喪失」，並且告訴我們，這種和諧的喪失，會讓一個社會失去其應對生存挑戰的能力，這也是過去人類文明走向瓦解時的一種社會特徵。</w:t>
      </w:r>
      <w:r>
        <w:t xml:space="preserve"> </w:t>
      </w:r>
    </w:p>
    <w:p w14:paraId="1975ECE6" w14:textId="77777777" w:rsidR="00A857E2" w:rsidRDefault="00A857E2">
      <w:pPr>
        <w:pStyle w:val="a3"/>
      </w:pPr>
      <w:r>
        <w:t xml:space="preserve">　　我們想到，家庭是社會的基本結構，也是幫助我們觀察相關問題的一個縮影。中國有句諺語說「家和萬事興」，這道出了許多家庭之所以能夠克服困難的關鍵因素就是和諧。這分和諧的成因，是家庭成員彼此之間無私的愛心，這種真正的愛心裡面，有關懷、有包容、有忍耐、有犧牲奉獻，這是和諧的真因。</w:t>
      </w:r>
      <w:r>
        <w:t xml:space="preserve"> </w:t>
      </w:r>
    </w:p>
    <w:p w14:paraId="5C0E0048" w14:textId="77777777" w:rsidR="00A857E2" w:rsidRDefault="00A857E2">
      <w:pPr>
        <w:pStyle w:val="a3"/>
      </w:pPr>
      <w:r>
        <w:t xml:space="preserve">　　愛帶來和諧，和諧則為社會帶來能夠應付生存挑戰的力量。世界上所有的宗教都是愛的教育，其教育宗旨都是引導人們用上帝、用聖徒們的愛心去關愛他人。我們閱讀各宗教的經典，便能認識到，真神確實是一，神就是愛，他教育我們的核心也是一個「愛」字。這個彼此不二的愛，就是宗教團結的依據，也是人類能夠達到彼此和諧的根本依據。我們相信，只要宗教徒們都能從自己本身做起，代表上帝來愛世人，那麼和諧和和平就能夠在這個地球上得到實現。</w:t>
      </w:r>
      <w:r>
        <w:t xml:space="preserve"> </w:t>
      </w:r>
    </w:p>
    <w:p w14:paraId="202DA3FF" w14:textId="77777777" w:rsidR="00A857E2" w:rsidRDefault="00A857E2">
      <w:pPr>
        <w:pStyle w:val="a3"/>
      </w:pPr>
      <w:r>
        <w:t xml:space="preserve">　　最後，淨空在此祝福本次論壇順利圓滿；祝福與會的諸位貴賓身心健康、法喜充滿；祝福多元宗教相互學習、深化團結；祝福澳大利亞與世界各國，社會祥和、風雨以時、國運昌隆、國泰民安。謝謝大家！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3C26" w14:textId="77777777" w:rsidR="00A857E2" w:rsidRDefault="00A857E2" w:rsidP="00A857E2">
      <w:r>
        <w:separator/>
      </w:r>
    </w:p>
  </w:endnote>
  <w:endnote w:type="continuationSeparator" w:id="0">
    <w:p w14:paraId="11C50FCC" w14:textId="77777777" w:rsidR="00A857E2" w:rsidRDefault="00A857E2" w:rsidP="00A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E9317" w14:textId="77777777" w:rsidR="00A857E2" w:rsidRDefault="00A857E2" w:rsidP="00A857E2">
      <w:r>
        <w:separator/>
      </w:r>
    </w:p>
  </w:footnote>
  <w:footnote w:type="continuationSeparator" w:id="0">
    <w:p w14:paraId="29F2CAE2" w14:textId="77777777" w:rsidR="00A857E2" w:rsidRDefault="00A857E2" w:rsidP="00A85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E2"/>
    <w:rsid w:val="00A857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5B6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7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7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7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7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