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8AA39" w14:textId="77777777" w:rsidR="00FA11FC" w:rsidRDefault="00FA11FC">
      <w:r>
        <w:t xml:space="preserve">六祖壇經講記　　（第十一集）　　</w:t>
      </w:r>
      <w:r>
        <w:t>1981</w:t>
      </w:r>
      <w:r>
        <w:t xml:space="preserve">　　台灣中廣　　檔名：</w:t>
      </w:r>
      <w:r>
        <w:t xml:space="preserve">09-004-0011 </w:t>
      </w:r>
    </w:p>
    <w:p w14:paraId="1CA73EFA" w14:textId="77777777" w:rsidR="00FA11FC" w:rsidRDefault="00FA11FC">
      <w:pPr>
        <w:pStyle w:val="a3"/>
      </w:pPr>
      <w:r>
        <w:t xml:space="preserve">　　【若一向執謂須要他善知識望得解脫者，無有是處。何以故？自心內有知識自悟。若起邪迷妄念顛倒外善知識，雖有教授，救不可得。若起正真般若觀照，一剎那間妄念俱滅，若識自性，一悟即至佛地。】</w:t>
      </w:r>
      <w:r>
        <w:t xml:space="preserve"> </w:t>
      </w:r>
    </w:p>
    <w:p w14:paraId="5727B05F" w14:textId="77777777" w:rsidR="00FA11FC" w:rsidRDefault="00FA11FC">
      <w:pPr>
        <w:pStyle w:val="a3"/>
      </w:pPr>
      <w:r>
        <w:t xml:space="preserve">　　如果我們還要一向執著，以為須要善知識幫助我們，教我們得到解脫，這個觀念是錯誤的，決定沒有這個道理。為什麼？我們自心內有知識自悟。若是起了邪迷、妄念顛倒，心外的善知識，如諸佛菩薩、祖師大德們，雖有種種善巧方便教導我們，還是不能夠挽救我們邪迷顛倒。若能起真正般若觀照，在一剎那之間，妄念即可統統滅掉。若認識自性（即見性），一悟就到佛地，就是如來地。</w:t>
      </w:r>
      <w:r>
        <w:t xml:space="preserve"> </w:t>
      </w:r>
    </w:p>
    <w:p w14:paraId="28A60527" w14:textId="77777777" w:rsidR="00FA11FC" w:rsidRDefault="00FA11FC">
      <w:pPr>
        <w:pStyle w:val="a3"/>
      </w:pPr>
      <w:r>
        <w:t xml:space="preserve">　　從這幾句話來看，首先我們要知道，我們的真心是遍一切，真心的般若智慧是無物不照、無理不通，這是真正般若智慧觀照。所以，除非你不會用觀照般若，假如你會用觀照般若，經上講的這些話是真實不虛，確實能在一剎那間妄念俱滅。若認識自性，就入佛地。首先我們要問，何謂「佛」？禪家講，見性是佛。性在哪裡？這個問題，一切大乘經無不討論，不但討論而且是中心的議題，所謂「六根門頭放光動地者是」。普照禪師《修心訣》云：「在胎曰身，處世曰人，在眼曰見，在耳曰聞，在鼻辨香，在舌談論，在手執捉，在足運奔。遍現俱該恆沙世界，收攝在一微塵。識者知是佛性，不識者喚作精魂。」認識的、明白的，曉得這是佛性，這是自己；不認識的、不明瞭的，稱它作精魂，俗話稱為靈魂。可見，覺悟的人，靈魂是佛性；迷了的時候，佛性稱為靈魂。由此可知，見性就是見到自己真正的本人，所謂「父母未生前本來面目」。而本來面目確實是不生不滅、不來不去，六根門頭放光動地。悟了即至佛地，這話一點都沒說錯。</w:t>
      </w:r>
      <w:r>
        <w:t xml:space="preserve"> </w:t>
      </w:r>
    </w:p>
    <w:p w14:paraId="04207E71" w14:textId="77777777" w:rsidR="00FA11FC" w:rsidRDefault="00FA11FC">
      <w:pPr>
        <w:pStyle w:val="a3"/>
      </w:pPr>
      <w:r>
        <w:t xml:space="preserve">　　【善知識！智慧觀照，內外明徹，識自本心。若識本心，即本解脫。】</w:t>
      </w:r>
      <w:r>
        <w:t xml:space="preserve"> </w:t>
      </w:r>
    </w:p>
    <w:p w14:paraId="6D9F5D49" w14:textId="77777777" w:rsidR="00FA11FC" w:rsidRDefault="00FA11FC">
      <w:pPr>
        <w:pStyle w:val="a3"/>
      </w:pPr>
      <w:r>
        <w:t xml:space="preserve">　　這是教我們在日常生活中，也就是在日用之處，要時時提得起智慧觀照，這句是關鍵之所在。只要能提得起觀照功夫，內明徹，外也明徹。何謂「明徹」？內不見煩惱，外不見塵相，內外一如，這是「識自本心」。認識本心，就曉得自己本來是解脫，並沒有人束縛。這話說得很容易，要如何才能識自本心、識心達本？慧海禪師說：「若自了了知心不住一切處，即名了了見本心，亦名了了見性。只個不住一切處心者，即是佛心，亦名解脫心、菩提心、無生心，這是佛經講的證無生法忍。用功，就得在一切處無心。無心是無假不真。」何謂「假」？於一切境界上生心動念，這是假。譬如說，在境界中生起歡喜心、生起瞋恚心，這是妄心。我們根與塵接觸，怎麼會生妄心？離了妄，即是真。「真心」是什麼？內外境界一切明瞭，但是在境緣上自己不生愛憎，所謂「但無憎愛心，即是二性空」。二性可以解釋為相對的，「相對」空，換句話說，就是超越相對，超越相對才是真正證得絕對，自然就解脫了。</w:t>
      </w:r>
      <w:r>
        <w:t xml:space="preserve"> </w:t>
      </w:r>
    </w:p>
    <w:p w14:paraId="15CAA81E" w14:textId="77777777" w:rsidR="00FA11FC" w:rsidRDefault="00FA11FC">
      <w:pPr>
        <w:pStyle w:val="a3"/>
      </w:pPr>
      <w:r>
        <w:t xml:space="preserve">　　【若得解脫，即是般若三昧。般若三昧，即是無念。何名無念？若見一切法，心不染著，是為無念。用即遍一切處，亦不著一切處。但淨本心，使六識出六門，於六塵中無染無雜，來去自由，通用無滯，即是般若三昧，自在解脫，名無念行。】</w:t>
      </w:r>
      <w:r>
        <w:t xml:space="preserve"> </w:t>
      </w:r>
    </w:p>
    <w:p w14:paraId="1AA03E46" w14:textId="77777777" w:rsidR="00FA11FC" w:rsidRDefault="00FA11FC">
      <w:pPr>
        <w:pStyle w:val="a3"/>
      </w:pPr>
      <w:r>
        <w:t xml:space="preserve">　　若得解脫，即是般若三昧。「般若三昧」即是無念。何謂「無念」？六祖說得很清楚，「若見一切法，心不染著」。意思是說，心裡面清淨，順境沒有貪愛的念頭，</w:t>
      </w:r>
      <w:r>
        <w:lastRenderedPageBreak/>
        <w:t>逆境亦無瞋恚的念頭，境界清清楚楚，心地清清淨淨，這是無念。它的作用可以遍一切處，一切處的範圍非常廣大，盡虛空遍法界；雖然遍一切處，絕不執著一切處。祖師說：「但淨本心」，本心是真心，真心是主宰；「使六識出六門，於六塵中無染無雜」，「使」就是你用它；清淨心是主人，六識、六根、六塵都是作用。所以，賓主要分清楚，要能辨別，不可以顛倒，這就是佛菩薩。</w:t>
      </w:r>
      <w:r>
        <w:t xml:space="preserve"> </w:t>
      </w:r>
    </w:p>
    <w:p w14:paraId="1081BFD3" w14:textId="77777777" w:rsidR="00FA11FC" w:rsidRDefault="00FA11FC">
      <w:pPr>
        <w:pStyle w:val="a3"/>
      </w:pPr>
      <w:r>
        <w:t xml:space="preserve">　　古人常用明鏡來比喻真心，鏡中雖然沒有形像，但是它能照現一切形像。學道之人，心要像一面鏡子一樣。這是告訴我們：鏡子照外面的境界相，它是清淨的、是無染的；學道之人，心也應該無染，妄念不生，人我心滅，畢竟清淨。因為心清淨，才能生無量智慧，才能真正做到來去自由、通用沒有障礙，這就是般若三昧，自在解脫。《頓悟入道要門論》云：「頓悟法門，無念為宗，妄心不起為旨。清淨為體，智慧為用。」所謂無念，是講無邪念，不是無正念。何謂「邪念」？邪念是迷，邪念是不覺。正念是悟，正念是正覺。古德告訴我們：念有、念無都是邪念；有無都不念，這是正念。念善、念惡，這是邪念；善惡統統都離開，清淨心現前，這是正念。乃至苦樂、生滅、取捨、怨親、憎愛，總而言之，心中有這些念頭都不好，這都是邪念。心裡面清淨，一切念都沒有，這是正念。正念也叫做「唯念菩提」，菩提就是覺；念念覺而不迷，這就是正念。正念，也可以說是在一切境界裡不起心動念，這就是無念。得無念時，自然解脫，這就是「無念行」。</w:t>
      </w:r>
      <w:r>
        <w:t xml:space="preserve"> </w:t>
      </w:r>
    </w:p>
    <w:p w14:paraId="5CA8C490" w14:textId="77777777" w:rsidR="00FA11FC" w:rsidRDefault="00FA11FC">
      <w:pPr>
        <w:pStyle w:val="a3"/>
      </w:pPr>
      <w:r>
        <w:t xml:space="preserve">　　【若百物不思，當令念絕，即是法縛，即名邊見。】</w:t>
      </w:r>
      <w:r>
        <w:t xml:space="preserve"> </w:t>
      </w:r>
    </w:p>
    <w:p w14:paraId="5189AA05" w14:textId="77777777" w:rsidR="00FA11FC" w:rsidRDefault="00FA11FC">
      <w:pPr>
        <w:pStyle w:val="a3"/>
      </w:pPr>
      <w:r>
        <w:t xml:space="preserve">　　祖師怕我們發生誤會，特別告誡我們：「若百物不思，當令念絕。」這是一般人弄錯，以為這是無念，無念就什麼都不想。什麼都不想，這是無想定，這還是邪念。甚至於小乘阿羅漢、辟支佛，他們的境界還是邪念，為什麼？《楞嚴經》云，小乘人的境界是「內守幽閑，猶為法塵分別影事」。可見，他是不是無念？他不是。他內守幽閑；換句話說，他還有「幽閑」一念。有這一念就是邪念，就是迷，就是不覺，因此小乘人不能見性。他何以不能見性？諸位想想這個道理，自然就明白。他是被法束縛，即名邊見。大乘法中處處提示中道，中道亦不能執著，古德常講「兩邊不立，中道不存」，為的是怕我們執著，怕我們在這些法相名詞中起分別、起執著，那就錯了！</w:t>
      </w:r>
      <w:r>
        <w:t xml:space="preserve"> </w:t>
      </w:r>
    </w:p>
    <w:p w14:paraId="294C5643" w14:textId="77777777" w:rsidR="00FA11FC" w:rsidRDefault="00FA11FC">
      <w:pPr>
        <w:pStyle w:val="a3"/>
      </w:pPr>
      <w:r>
        <w:t xml:space="preserve">　　【善知識！悟無念法者，萬法盡通。悟無念法者，見諸佛境界。悟無念法者，至佛地位。】</w:t>
      </w:r>
      <w:r>
        <w:t xml:space="preserve"> </w:t>
      </w:r>
    </w:p>
    <w:p w14:paraId="70961703" w14:textId="77777777" w:rsidR="00FA11FC" w:rsidRDefault="00FA11FC">
      <w:pPr>
        <w:pStyle w:val="a3"/>
      </w:pPr>
      <w:r>
        <w:t xml:space="preserve">　　這三句是顯示無念的功德利益不可思議！我們學佛，尤其是中國禪宗所提倡的頓悟法門，其殊勝處亦在此三句經文見到。我們真正悟無念，就萬法盡通；不但是佛法通，出世間法通，世間一切諸法無不通達。我們現在就是因為有知、有念，「知」與「念」就不能盡通萬法，正是古德所謂「有知有見，有所不見」。幾時我們達到「無知無見，無所不見」，就萬法盡通。這是把修學的綱領和盤托出了。「悟無念法者，見諸佛境界。」十方諸佛的境界，幾時我們能見到？只要我們徹悟無念，諸佛的境界原自現前。悟無念法者，自己就證到如來地，就證到佛地。可見「無念為宗」，這句話沒有說錯；「妄心不起為旨」，妄心不起就是無念，可見宗旨沒有兩樣。能不違背這個宗旨，清淨心自然現前，清淨心所生的作用就是智慧，就是般若正知。</w:t>
      </w:r>
      <w:r>
        <w:t xml:space="preserve"> </w:t>
      </w:r>
    </w:p>
    <w:p w14:paraId="48FDC3A7" w14:textId="77777777" w:rsidR="00FA11FC" w:rsidRDefault="00FA11FC">
      <w:pPr>
        <w:pStyle w:val="a3"/>
      </w:pPr>
      <w:r>
        <w:lastRenderedPageBreak/>
        <w:t xml:space="preserve">　　【善知識！後代得吾法者，將此頓教法門，於同見同行，發願受持如事佛故，終身而不退者，定入聖位。】</w:t>
      </w:r>
      <w:r>
        <w:t xml:space="preserve"> </w:t>
      </w:r>
    </w:p>
    <w:p w14:paraId="4A47B75B" w14:textId="77777777" w:rsidR="00FA11FC" w:rsidRDefault="00FA11FC">
      <w:pPr>
        <w:pStyle w:val="a3"/>
      </w:pPr>
      <w:r>
        <w:t xml:space="preserve">　　這是說明，傳道一定要傳給見解相同、行門相同；換句話說，解行都相同，而且又能發大心來受持大法者。這樣的人，學佛的態度，事奉老師就如同事奉佛一樣，終身不退，這樣的人必定能證入聖位，一定會有成就，這是可以預期的。我們從這幾句話來看，一個人能不能有成就，能不能有最高的成就，就看他與這幾句經文相應不相應。如果相應，我們就可以肯定下個斷語：他一定成就。</w:t>
      </w:r>
      <w:r>
        <w:t xml:space="preserve"> </w:t>
      </w:r>
    </w:p>
    <w:p w14:paraId="3C520828" w14:textId="77777777" w:rsidR="00FA11FC" w:rsidRDefault="00FA11FC">
      <w:pPr>
        <w:pStyle w:val="a3"/>
      </w:pPr>
      <w:r>
        <w:t xml:space="preserve">　　【然須傳授從上以來默傳分付，不得匿其正法。若不同見同行，在別法中，不得傳付，損彼前人，究竟無益。恐愚人不解，謗此法門，百劫千生斷佛種性。】</w:t>
      </w:r>
      <w:r>
        <w:t xml:space="preserve"> </w:t>
      </w:r>
    </w:p>
    <w:p w14:paraId="320FC82A" w14:textId="77777777" w:rsidR="00FA11FC" w:rsidRDefault="00FA11FC">
      <w:pPr>
        <w:pStyle w:val="a3"/>
      </w:pPr>
      <w:r>
        <w:t xml:space="preserve">　　「默傳」，就是指祖祖相傳的「以心傳心，見性成佛」。宗門的傳授是在言語之外，所以叫默傳。『不得匿其正法』，決定不可以吝法。『若不同見同行，在別法中，不得傳付，損彼前人，究竟無益。恐愚人不解，謗此法門，百劫千生斷佛種性。』這幾句話說得尤其是好。他見解不同、行門不同，「在別法中」，就是指不是學禪宗、不是學實相般若，就不能傳給他。為什麼？傳給他，他得不到利益；因為他的解行與正解正行是相違背，他不但不能接受，而且還要毀謗這個法門。毀謗正法，將來所遭的果報是百劫千生斷佛種性，這個果報太嚴重，太可怕了！祖師在大梵寺所講的長行文，到此地講完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5F176" w14:textId="77777777" w:rsidR="00FA11FC" w:rsidRDefault="00FA11FC" w:rsidP="00FA11FC">
      <w:r>
        <w:separator/>
      </w:r>
    </w:p>
  </w:endnote>
  <w:endnote w:type="continuationSeparator" w:id="0">
    <w:p w14:paraId="7F539358" w14:textId="77777777" w:rsidR="00FA11FC" w:rsidRDefault="00FA11FC" w:rsidP="00FA11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4BF17" w14:textId="77777777" w:rsidR="00FA11FC" w:rsidRDefault="00FA11FC" w:rsidP="00FA11FC">
      <w:r>
        <w:separator/>
      </w:r>
    </w:p>
  </w:footnote>
  <w:footnote w:type="continuationSeparator" w:id="0">
    <w:p w14:paraId="2A4E13A2" w14:textId="77777777" w:rsidR="00FA11FC" w:rsidRDefault="00FA11FC" w:rsidP="00FA11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1FC"/>
    <w:rsid w:val="00F20C87"/>
    <w:rsid w:val="00FA1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847C7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11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11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11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11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481</Words>
  <Characters>2747</Characters>
  <Application>Microsoft Office Word</Application>
  <DocSecurity>0</DocSecurity>
  <Lines>22</Lines>
  <Paragraphs>6</Paragraphs>
  <ScaleCrop>false</ScaleCrop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2025-10-14T01:37:00Z</dcterms:created>
  <dcterms:modified xsi:type="dcterms:W3CDTF">2025-10-14T01:37:00Z</dcterms:modified>
</cp:coreProperties>
</file>