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36F7" w14:textId="77777777" w:rsidR="00F73687" w:rsidRDefault="00F73687">
      <w:r>
        <w:t xml:space="preserve">淨宗學院培訓目標　　（第七集）　　</w:t>
      </w:r>
      <w:r>
        <w:t>2001/9/19</w:t>
      </w:r>
      <w:r>
        <w:t xml:space="preserve">　　澳洲圖文巴淨宗學院　　檔名：</w:t>
      </w:r>
      <w:r>
        <w:t xml:space="preserve">21-112-0007 </w:t>
      </w:r>
    </w:p>
    <w:p w14:paraId="7325902C" w14:textId="77777777" w:rsidR="00F73687" w:rsidRDefault="00F73687">
      <w:pPr>
        <w:pStyle w:val="a3"/>
      </w:pPr>
      <w:r>
        <w:t xml:space="preserve">　　諸位同學，大家好！</w:t>
      </w:r>
      <w:r>
        <w:t xml:space="preserve"> </w:t>
      </w:r>
    </w:p>
    <w:p w14:paraId="0318DE26" w14:textId="77777777" w:rsidR="00F73687" w:rsidRDefault="00F73687">
      <w:pPr>
        <w:pStyle w:val="a3"/>
      </w:pPr>
      <w:r>
        <w:t xml:space="preserve">　　昨天講到「行好事」。「行好事」的根在「知恩報恩」，如果沒有這個根，好事都是虛偽的，都不是真實的，這個道理我們一定要了解。為什麼有很多人，好像是真心在那裡做好事，但是果報並不很如意。也就是《阿難問事佛吉凶經》裡面所說的：「學佛，為什麼有人得好果報？有人得不好果報？」同樣是學佛，果報為什麼不相同？在形象上沒有兩樣，我們看起來都是在做好事，何以果報不相同？那個心不一樣，心是根源，根源不相同。一個是報恩心而做的，一個是名利心而做的。我做種種好事，目的何在？貪圖果報，所以果報差別很大。這些理跟事，我們都要明瞭、都要清楚，真實的果報一定要用真誠的心。</w:t>
      </w:r>
      <w:r>
        <w:t xml:space="preserve"> </w:t>
      </w:r>
    </w:p>
    <w:p w14:paraId="6C0F1C83" w14:textId="77777777" w:rsidR="00F73687" w:rsidRDefault="00F73687">
      <w:pPr>
        <w:pStyle w:val="a3"/>
      </w:pPr>
      <w:r>
        <w:t xml:space="preserve">　　昨天跟大家講得很多，我們受人「滴水之恩」，一滴水的恩德，我們用什麼為報？「湧泉為報」。現在人沒有了，現在人哪裡有報恩的心？所以縱然造作種種善事，做社會福利、慈善事業，果報都不殊勝。他的心地虛偽；換句話說，他是有所為而為。「我這個作法，我會得到名，我會得到利」，他的目的是在貪圖名聞利養；如果沒有名聞利養，他決定不肯做。以報恩心，做一些善事不一樣，他不圖果報，一無所求，做種種好事是我應該做的，為什麼？他對我有恩，我應當要如是回報，那個果報自然殊勝。不是他要求的，他毫無希求之心，果報是自然的殊勝。殊勝果報現前，他決不以為然，而用這些殊勝的果報再報大恩，永遠為眾生服務，永遠報眾生恩。報恩的心，報恩的行，永無止境、永無間斷，這是佛菩薩。</w:t>
      </w:r>
      <w:r>
        <w:t xml:space="preserve"> </w:t>
      </w:r>
    </w:p>
    <w:p w14:paraId="1AC5BD17" w14:textId="77777777" w:rsidR="00F73687" w:rsidRDefault="00F73687">
      <w:pPr>
        <w:pStyle w:val="a3"/>
      </w:pPr>
      <w:r>
        <w:t xml:space="preserve">　　現代人修行、念佛，不能說他不勇猛精進，最後的果報並沒有生極樂世界，還是在六道裡搞輪迴。什麼原因？用心錯了，行為是假的，不是真的。我們不要看別人，要常常反省自己。別人是做真的、做假的，實在講，與自己毫不相干；關係是自己，自己是真做、是假做。我們的來生是生天、還是生極樂世界、還是搞三惡道，自己要負責，與外面的境緣毫無交涉，這個道理要懂。</w:t>
      </w:r>
      <w:r>
        <w:t xml:space="preserve"> </w:t>
      </w:r>
    </w:p>
    <w:p w14:paraId="2EF3CA56" w14:textId="77777777" w:rsidR="00F73687" w:rsidRDefault="00F73687">
      <w:pPr>
        <w:pStyle w:val="a3"/>
      </w:pPr>
      <w:r>
        <w:t xml:space="preserve">　　你真正懂得了，你就不會怨天尤人，自己受再大的苦難災害，不會埋怨別人，你心是平靜的。別人誘惑你、挑唆你，叫你做壞事，你為什麼肯聽？你不能怪那個人，怪自己。我為什麼聽他的？他叫我作惡，我為什麼聽他的？我可以不聽他的，我可以不接受。你自己願意聽、願意接受、願意造作，自己負責任。如果把責任推給別人，你是罪上加罪、過上加過。這個道理並不難懂，只要很冷靜細心的去思惟，你就明白了。</w:t>
      </w:r>
      <w:r>
        <w:t xml:space="preserve"> </w:t>
      </w:r>
    </w:p>
    <w:p w14:paraId="59A61ACF" w14:textId="77777777" w:rsidR="00F73687" w:rsidRDefault="00F73687">
      <w:pPr>
        <w:pStyle w:val="a3"/>
      </w:pPr>
      <w:r>
        <w:t xml:space="preserve">　　所以古大德，像蕅益大師《靈峰宗論》裡面有一篇，我還特別印出來，分送給諸位做參考。大師講得很好：「境緣無好醜，好醜起於心。」「境」是物質環境，「緣」是人事環境，人事環境與物質環境沒有好壞、沒有善惡，也沒有是非。是非、善惡、好壞從哪裡來的？從自己的心，所以自己要負責任。把責任推到外面，你不墮地獄，誰墮地獄？你為什麼墮地獄？你不了解事實真相，你迷惑顛倒。這個道理很深，佛在經論裡面講得很多、講得很詳細，平常我們讀經，只怪自己粗心大意。</w:t>
      </w:r>
      <w:r>
        <w:t xml:space="preserve"> </w:t>
      </w:r>
    </w:p>
    <w:p w14:paraId="545F61AC" w14:textId="77777777" w:rsidR="00F73687" w:rsidRDefault="00F73687">
      <w:pPr>
        <w:pStyle w:val="a3"/>
      </w:pPr>
      <w:r>
        <w:lastRenderedPageBreak/>
        <w:t xml:space="preserve">　　古人教我們「細讀深思」，這四個字我們沒有做到，我們的心太粗、太疏忽了，自以為是，天天造業，念念造業，還以為自己在修行，還以為自己修得不錯，這怎麼能夠成就？我們從早到晚，幾個念頭是為眾生想的？幾個念頭是為自己想的？細細反省，你就明瞭了。為眾生想的是善念，為自己想的是惡念。到底我這一天的念頭是善念多，還是惡念多？我這一天講的話是好話多，還是惡話多？我這一天做的事是好事多，還是壞事多？你每天自己認真反省檢討，你就明白了，我們應該得什麼樣的果報？將來十法界我們應該到哪一法界去？不就清清楚楚、明明白白了。這個事情，哪裡需要問別人？</w:t>
      </w:r>
      <w:r>
        <w:t xml:space="preserve"> </w:t>
      </w:r>
    </w:p>
    <w:p w14:paraId="6A32E198" w14:textId="77777777" w:rsidR="00F73687" w:rsidRDefault="00F73687">
      <w:pPr>
        <w:pStyle w:val="a3"/>
      </w:pPr>
      <w:r>
        <w:t xml:space="preserve">　　迴向偈只有八句，八句裡面，「上報四重恩，下濟三途苦」就佔了兩句。它為什麼不說別的，要說這兩樁事？這兩樁事情要緊。古時候的大德、諸佛菩薩、法身大士，確確實實受人滴水之恩，必定是湧泉為報，對於恩德念念不忘，我們尊稱他為佛菩薩，尊稱他為法身大士。</w:t>
      </w:r>
      <w:r>
        <w:t xml:space="preserve"> </w:t>
      </w:r>
    </w:p>
    <w:p w14:paraId="3D056374" w14:textId="77777777" w:rsidR="00F73687" w:rsidRDefault="00F73687">
      <w:pPr>
        <w:pStyle w:val="a3"/>
      </w:pPr>
      <w:r>
        <w:t xml:space="preserve">　　一切眾生皆有佛性，只是迷惑了自性。我們聽到楊老師常常說起，她在台灣教小朋友，有個四歲的小朋友，《弟子規》背得很熟，《四書》背得很熟，《無量壽經》也背得很熟。他不但能背，也落實在日常生活當中。看到他的父母做得不大對的，他就指出，他說：「爸爸媽媽你們錯了，你們沒有做到。」這說明一切眾生有佛性。如果沒有人教，他就被污染了，他的佛性就被埋沒掉了，我們現在就是這一類人。所以今天聖賢的教誨，對哪些人最有效果？兒童。為什麼？他還沒有受嚴重污染，很容易把他的性德喚起來。還有一類，大概六、七十歲以後的老人，他在一生當中受盡了折磨苦難，一聽到佛法，他會覺悟、會回頭。當中這一段，正在迷惑顛倒，他排斥，他不會接受。兒童教導他，他會知恩，他將來會報恩；老人他會懺悔，他知道一生錯了，他會回頭。</w:t>
      </w:r>
      <w:r>
        <w:t xml:space="preserve"> </w:t>
      </w:r>
    </w:p>
    <w:p w14:paraId="12C52DD0" w14:textId="77777777" w:rsidR="00F73687" w:rsidRDefault="00F73687">
      <w:pPr>
        <w:pStyle w:val="a3"/>
      </w:pPr>
      <w:r>
        <w:t xml:space="preserve">　　所以，在「行好事」這一條裡，我特別把「知恩報恩」這一句說得這麼多，因為這是根，「行好事」的根本。沒有這個根，種種好事都是外表、都是假相，不是真的。我們自己在這一生當中要想有成就，就得要真幹，搞假的不行，決定要真幹。</w:t>
      </w:r>
      <w:r>
        <w:t xml:space="preserve"> </w:t>
      </w:r>
    </w:p>
    <w:p w14:paraId="317B41C8" w14:textId="77777777" w:rsidR="00F73687" w:rsidRDefault="00F73687">
      <w:pPr>
        <w:pStyle w:val="a3"/>
      </w:pPr>
      <w:r>
        <w:t xml:space="preserve">　　佛家講好事，標準就是「四攝、六度」。四攝六度要落實在孝養父母、奉事師長、和睦兄弟朋友、幫助苦難眾生，這就是好事。</w:t>
      </w:r>
      <w:r>
        <w:t xml:space="preserve"> </w:t>
      </w:r>
    </w:p>
    <w:p w14:paraId="6097587E" w14:textId="77777777" w:rsidR="00F73687" w:rsidRDefault="00F73687">
      <w:pPr>
        <w:pStyle w:val="a3"/>
      </w:pPr>
      <w:r>
        <w:t xml:space="preserve">　　四攝特別強調落實在家庭，落實在夫婦。現代人把婚姻看得很輕，喜歡就結婚，不高興就離婚，簡直叫兒戲。他不曉得，他背的因果有多重！輕易離婚，果報都在地獄。為什麼有這麼重的罪？他把整個社會秩序破壞了。整個社會就像我們人的身體，一個家庭，夫婦結合就像一個細胞，我們身上每一個細胞好，身體健康；家庭破碎、夫妻離異，這個細胞壞了。如果離婚率太高，你這個身體，有半個身體病倒了，很難存活下去。現代人真的無知、真的可憐，迷惑顛倒，膽大妄為，反對禮教。反對禮教這個念頭、這種言行，就是阿鼻地獄的業因。禮教是天道、是自然之道，你順著這個道，你成佛、成祖、成菩薩；你違背這個道，你就墮地獄三途。</w:t>
      </w:r>
      <w:r>
        <w:t xml:space="preserve"> </w:t>
      </w:r>
    </w:p>
    <w:p w14:paraId="292AB483" w14:textId="77777777" w:rsidR="00F73687" w:rsidRDefault="00F73687">
      <w:pPr>
        <w:pStyle w:val="a3"/>
      </w:pPr>
      <w:r>
        <w:t xml:space="preserve">　　我們今天生活在這個世間，科技發達，可以違背天道，有什麼好處？眼前好像有好處，眼前得方便。春夏秋冬，這是天道；四季所生長的動物、植物，這是天道。現在可以運用科學的方法，春天可以吃到秋天的東西，冬天可以吃到夏天的東西，這就是違反了天道，破壞了自然的法則。吃了怎麼樣？吃了得病。西醫不懂這個道理，中</w:t>
      </w:r>
      <w:r>
        <w:lastRenderedPageBreak/>
        <w:t>醫懂。中醫教我們，健康的飲食、最好的食物是什麼？現在生長的。你們念《禮記》，去看「月令」，十二個月，每個月長些什麼植物，你吃那個東西是最營養的。為什麼？你的身體跟自然的完全融合成一體就健康，違背了自然法則，肯定生病。</w:t>
      </w:r>
      <w:r>
        <w:t xml:space="preserve"> </w:t>
      </w:r>
    </w:p>
    <w:p w14:paraId="665BDE27" w14:textId="77777777" w:rsidR="00F73687" w:rsidRDefault="00F73687">
      <w:pPr>
        <w:pStyle w:val="a3"/>
      </w:pPr>
      <w:r>
        <w:t xml:space="preserve">　　現在澳洲是春天，中國那邊是秋天，交通方便，中國那邊的蔬菜果實運到澳洲來，我們吃秋天的東西，不懂得吃當地的東西、這個月生長的東西，不懂這個道理，於是吃出一身病，不知道病從哪裡來的。所以，最好的食物、最健康的食物是本地的。我們住在這個地方，吃本地的，是這個月份裡面生長的，這是最健康的。人不能不順應自然，自然是天道，自然是性德，隨順本性。</w:t>
      </w:r>
      <w:r>
        <w:t xml:space="preserve"> </w:t>
      </w:r>
    </w:p>
    <w:p w14:paraId="6D6672D4" w14:textId="77777777" w:rsidR="00F73687" w:rsidRDefault="00F73687">
      <w:pPr>
        <w:pStyle w:val="a3"/>
      </w:pPr>
      <w:r>
        <w:t xml:space="preserve">　　世出世間大聖大賢跟我們講，人倫的秩序是天道，人倫秩序從夫婦開始。所以，夫妻不和，造成的災難是什麼？天災人禍，整個世界秩序動亂，乃至於像其他宗教裡面講的世界末日。它的因是什麼？因是夫婦不和，家破壞了，國就沒有了，社會就沒有了。家是國家社會的基礎，所以古時候男女結合的婚禮，你們看《禮記》，看中國古禮，多麼隆重。為什麼這樣隆重舉行？告訴你這個事情不是兒戲，這個事情不是小事，是大事；不是關係你們兩個個人，是關係整個家族的幸福、社會的興衰、國家的存亡、世界和平安定。現代人哪裡懂得這個道理？</w:t>
      </w:r>
      <w:r>
        <w:t xml:space="preserve"> </w:t>
      </w:r>
    </w:p>
    <w:p w14:paraId="0E50281A" w14:textId="77777777" w:rsidR="00F73687" w:rsidRDefault="00F73687">
      <w:pPr>
        <w:pStyle w:val="a3"/>
      </w:pPr>
      <w:r>
        <w:t xml:space="preserve">　　印光大師在《文鈔》裡面講得很多，沒有人聽，沒有人懂。印祖有一句話說得好：「國家世界的安危，女子負大部分的責任。」這句話印祖能說得出來，不容易！為什麼？女人的責任，就是為天下國家培養賢德的人才，「不孝有三，無後為大」，要全心全力培養你的兒女，使你的兒女作聖人、作賢人，作佛、作菩薩，那是你的責任。你生了他，不能好好的教他，你怎麼對得起他？不但對不起他，你要把這意思多想想，你就曉得對不起社會、對不起國家、對不起世界。</w:t>
      </w:r>
      <w:r>
        <w:t xml:space="preserve"> </w:t>
      </w:r>
    </w:p>
    <w:p w14:paraId="341F354D" w14:textId="77777777" w:rsidR="00F73687" w:rsidRDefault="00F73687">
      <w:pPr>
        <w:pStyle w:val="a3"/>
      </w:pPr>
      <w:r>
        <w:t xml:space="preserve">　　我也常常講，我們一個人這一生當中，事業做得再大、做得再多、做得再圓滿，如果底下沒有繼承的人，你的事業等於零。為什麼？你死了一切就完了。由此可知，培養接班人，功德第一。作母親的責任，就是專門在家裡培養接班人，第一大功德。後來居上，接班的人做得比我更好，這是成功的；接班人平平，跟我差不多，失敗的。底下一代要在現有的基礎上向上提升，這是成功的，這才叫興旺。</w:t>
      </w:r>
      <w:r>
        <w:t xml:space="preserve"> </w:t>
      </w:r>
    </w:p>
    <w:p w14:paraId="2C4CAC3B" w14:textId="77777777" w:rsidR="00F73687" w:rsidRDefault="00F73687">
      <w:pPr>
        <w:pStyle w:val="a3"/>
      </w:pPr>
      <w:r>
        <w:t xml:space="preserve">　　這些人從哪裡來？全憑教導。你不教，他怎麼會？你真教，他就會了。何況在佛法裡面講得很多，感應道交，你就是笨一點都不要緊，自然有三寶加持。我們說我們很笨，實在講我們的笨，總比周利槃陀伽高明很多。周利槃陀伽當年親近佛陀的時候，記憶力可以說完全沒有，教他念經、念偈子都不會，都記不住。最後用「條帚」兩個字，教他念「條」，他不知道有「帚」；教他念「帚」，「條」忘掉了。佛很有耐心的教，教了很長的時間，他才把「條帚」兩個字連起來記住了；後來證阿羅漢果，大徹大悟。問題是你肯不肯真心去教，你能不能有耐心去教，哪有學不會的！「一切眾生皆有佛性」，佛性裡面具足萬德萬能，怎麼會學不會？為什麼學不會？自己沒有信心，不相信自己能學得會，這是最大的障礙。所以，大經裡常講：「疑是菩薩最大的障礙。」要斷疑生信。</w:t>
      </w:r>
      <w:r>
        <w:t xml:space="preserve"> </w:t>
      </w:r>
    </w:p>
    <w:p w14:paraId="1478246F" w14:textId="77777777" w:rsidR="00F73687" w:rsidRDefault="00F73687">
      <w:pPr>
        <w:pStyle w:val="a3"/>
      </w:pPr>
      <w:r>
        <w:t xml:space="preserve">　　今天講到「行好事」，我們從總的上來說，從根源上來講，你沒有報恩心，你就做不了好事。要報眾生恩，一根小草、一粒微塵對我們都有恩德。這個地球是微塵聚合的，提供給我們居住的所在，你能說這個微塵對我沒有恩德嗎？微塵沒有了，地球就沒有了。所以一切眾生，包括今天所講的動物、植物、礦物，都是我這個身體生活在世間不能缺少的。缺少一樣，現在大家常說的，地球的生態平衡就被破壞了，這科學家證實了。為什麼會被破壞？不知道恩德，沒有報恩心，完全隨順自己的自私自利，胡作妄為。破壞自然的生態，就是破壞自己的幸福，破壞自己的生命，誰懂得？</w:t>
      </w:r>
      <w:r>
        <w:t xml:space="preserve"> </w:t>
      </w:r>
    </w:p>
    <w:p w14:paraId="601A775C" w14:textId="77777777" w:rsidR="00F73687" w:rsidRDefault="00F73687">
      <w:pPr>
        <w:pStyle w:val="a3"/>
      </w:pPr>
      <w:r>
        <w:t xml:space="preserve">　　所以，學佛怎麼學的？學到哪裡去了？佛法實在講太完美了，古人讚歎：「世間好語佛說盡。」這一句話決不為過。我們跟佛學的是什麼？自己不常常想想，不能夠反省，不知道自己的過失，當然你也就無從改起。改過自新，首先要知道自己有什麼過失，你才能改；不知道自己有過失，從哪裡改起？沒有地方改起，你永遠沒有進步。諸佛如來萬德萬能，無所不知，無所不能，那是性德。我們的智慧德能到哪裡去了？不知道恩德，我們的智慧德能永遠被埋沒。</w:t>
      </w:r>
      <w:r>
        <w:t xml:space="preserve"> </w:t>
      </w:r>
    </w:p>
    <w:p w14:paraId="7261F7BC" w14:textId="77777777" w:rsidR="00F73687" w:rsidRDefault="00F73687">
      <w:pPr>
        <w:pStyle w:val="a3"/>
      </w:pPr>
      <w:r>
        <w:t xml:space="preserve">　　「知恩報恩」是開發自性智慧德能的工具，讓自己的智慧德能透出來，與我們實際的生活相應，你就過佛菩薩生活，就過稱性的生活。稱性的生活，是佛陀的生活、是法身菩薩的生活，那就得大自在了。現在我們怎麼辦？要學，學是修德，通過修德，性德才能現前。</w:t>
      </w:r>
      <w:r>
        <w:t xml:space="preserve"> </w:t>
      </w:r>
    </w:p>
    <w:p w14:paraId="3369D60B" w14:textId="77777777" w:rsidR="00F73687" w:rsidRDefault="00F73687">
      <w:pPr>
        <w:pStyle w:val="a3"/>
      </w:pPr>
      <w:r>
        <w:t xml:space="preserve">　　昨天晚上，提到「四攝法」裡面的布施、愛語，這是修德。我們要知道關懷別人，特別是對你有恩的人，在這個社會要做出好的榜樣，「學為人師，行為世範」，師是表率，範是模範。我們起心動念、言語造作，想想可不可以為這個社會大眾做榜樣？社會大眾都像我這樣好不好？你能常常這樣想，你就會減少過失了。凡是不足以為別人做好樣子的，這個念頭不能生，這個話不能講，這個事不能做。凡是能給社會大眾做好樣子的，這個念頭要生，這個話可以說，這些事要做。</w:t>
      </w:r>
      <w:r>
        <w:t xml:space="preserve"> </w:t>
      </w:r>
    </w:p>
    <w:p w14:paraId="7E452973" w14:textId="77777777" w:rsidR="00F73687" w:rsidRDefault="00F73687">
      <w:pPr>
        <w:pStyle w:val="a3"/>
      </w:pPr>
      <w:r>
        <w:t xml:space="preserve">　　四攝，第三個是「利行」。利是利益，無論大事、小事，肯定是對社會大眾有利益的，這個事情我們要做；而不是說對我自己有利益的。現在幾個學佛的人，包括出家人能想到？念念都把自己利益擺在第一位，把別人的利益擺在第二、第三，那算不錯了。但是你要曉得，這不是學佛，這與佛法相違背。真正學佛，你的心裡面、思想裡面，只有眾生的利益，決定沒有自己利益。夾雜自己的利益，就是夾雜不善、夾雜不淨，你的心不清淨，你的行不善。</w:t>
      </w:r>
      <w:r>
        <w:t xml:space="preserve"> </w:t>
      </w:r>
    </w:p>
    <w:p w14:paraId="3E542F97" w14:textId="77777777" w:rsidR="00F73687" w:rsidRDefault="00F73687">
      <w:pPr>
        <w:pStyle w:val="a3"/>
      </w:pPr>
      <w:r>
        <w:t xml:space="preserve">　　佛在《十善業道經》上告訴我們：「不容毫分，不善間雜。」那一點私心就是不善，不可以，錯了！你不要以為這是小事，就這一點點小小的夾雜，一念私心夾雜，你就不能往生，你就不能出六道。你要想往生，你要想超越六道輪迴，必須要做到心地純淨、行為純善。只要自己認真向這個目標努力去邁進，別人的誤會、批評、毀謗、陷害，都不要放在心上。為什麼？沒有干涉，那是他的事情，與我們無關。我就是被他陷害死了，往生極樂世界，一點關係都沒有。十法界十條道路，各人走各人的道。這樁事情，自己要常常放在心上，自己走的是哪一條道路？如果是菩薩道，肯定不夾雜絲毫自私自利，全是為眾生，全是為正法久住。</w:t>
      </w:r>
      <w:r>
        <w:t xml:space="preserve"> </w:t>
      </w:r>
    </w:p>
    <w:p w14:paraId="3EB295CA" w14:textId="77777777" w:rsidR="00F73687" w:rsidRDefault="00F73687">
      <w:pPr>
        <w:pStyle w:val="a3"/>
      </w:pPr>
      <w:r>
        <w:t xml:space="preserve">　　第四個是「同事」，這一條很不容易做到。這個「同事」，就是我們一般講和光同塵。四攝法前面三條我們可以學，這一條要看自己的定功智慧。如果自己沒有定慧，不能學。這個同修、這個居士喜歡跳舞，邀你今天晚上去跳舞，你去不去？你有定有慧，不要緊，可以去，跟他同事。沒有定慧，那好了，你就被他度跑掉了。所以，這一條法身大士才能做到，他無論在什麼環境裡，他的心地清淨不染。你喜歡跳舞，他跳得比你都好，可以做你的老師，你就會聽他、佩服他、尊敬他；然後他才教你佛法，把這個人度來了。你沒有定慧的時候，你被他度跑了。他喜歡打麻將，你是開智慧的人，當然比他打得好。</w:t>
      </w:r>
      <w:r>
        <w:t xml:space="preserve"> </w:t>
      </w:r>
    </w:p>
    <w:p w14:paraId="6429295E" w14:textId="77777777" w:rsidR="00F73687" w:rsidRDefault="00F73687">
      <w:pPr>
        <w:pStyle w:val="a3"/>
      </w:pPr>
      <w:r>
        <w:t xml:space="preserve">　　所以，世間不管什麼樣的方式，你能夠跟他完全相同，相同裡面必定度他。「同事」是度眾生的一種手段，決不違背世間人的愛好，一切可以隨順。這裡要記住，你要有本事才行；你沒有這個本事，被人家拖下水，你就完了。所以，四攝最後一條，一定要衡量自己的定功、自己的智慧。沒有定功、智慧，不是身心世界完全放下，即使這一條我們是有心，善事我們可以跟他相同，惡事不能相同。</w:t>
      </w:r>
      <w:r>
        <w:t xml:space="preserve"> </w:t>
      </w:r>
    </w:p>
    <w:p w14:paraId="1A24E3D3" w14:textId="77777777" w:rsidR="00F73687" w:rsidRDefault="00F73687">
      <w:pPr>
        <w:pStyle w:val="a3"/>
      </w:pPr>
      <w:r>
        <w:t xml:space="preserve">　　法身菩薩善惡都隨緣。《華嚴經》裡面五十三參，勝熱婆羅門愚痴，善財童子去參訪他，跟他同事。勝熱婆羅門本身是如來示現的，不是真愚痴。伐蘇蜜多女，五十三參裡面這一位善知識是妓女，善財童子去參訪，她用貪欲。諸位也許聽說密宗裡有修雙身的，修雙身的就是伐蘇蜜多女，在這個境界裡面得真正清淨心，一個念頭不生。甘露火王瞋恚，殺人不眨眼。不是法身菩薩，跟這些人不能同事。你跟這些人同事，沒有不下地獄的。他們那些人幹這個事情是成無上道的，他不是墮地獄，他成無上道，他完全修清淨心。所以到那個境界，「淫怒痴」即是「戒定慧」，是一不是二。</w:t>
      </w:r>
      <w:r>
        <w:t xml:space="preserve"> </w:t>
      </w:r>
    </w:p>
    <w:p w14:paraId="1444E5FA" w14:textId="77777777" w:rsidR="00F73687" w:rsidRDefault="00F73687">
      <w:pPr>
        <w:pStyle w:val="a3"/>
      </w:pPr>
      <w:r>
        <w:t xml:space="preserve">　　可是你要記住，那是法身菩薩的境界。你要不是法身菩薩，「淫怒痴」是三惡道，「戒定慧」是四聖法界，這兩個境界迥然不同，因果不一樣。法身菩薩契入一真法界，他妄想、分別、執著完全斷了，所以「淫怒痴」跟「戒定慧」是一不是二。我們還要有「我、你、他」，就不行。為什麼？你有分別、執著，你要隨順「淫怒痴」，你就決定墮三途。如果你把妄想、分別、執著統統都斷了，都沒有了，那是一不是二，那是一真法界，那是法身菩薩。這個地方，必須要清楚、要明瞭。</w:t>
      </w:r>
      <w:r>
        <w:t xml:space="preserve"> </w:t>
      </w:r>
    </w:p>
    <w:p w14:paraId="323776DF" w14:textId="77777777" w:rsidR="00F73687" w:rsidRDefault="00F73687">
      <w:pPr>
        <w:pStyle w:val="a3"/>
      </w:pPr>
      <w:r>
        <w:t xml:space="preserve">　　佛法裡面的密宗，密不是神祕，不是祕密，是「深密」。佛法裡，沒有神祕，也沒有祕密。諸位要曉得，佛法是深密，理太深了，事上的境界也太深了，不是初學人能夠理解的，不是初學人能夠學習的。現在的人一點根基都沒有，一接觸佛法就要學密宗的大法。就像上學念書一樣，幼稚園都沒有念過，他要去念博士班，這個問題很嚴重，他怎麼會成就？真正密宗大德不如是。</w:t>
      </w:r>
      <w:r>
        <w:t xml:space="preserve"> </w:t>
      </w:r>
    </w:p>
    <w:p w14:paraId="14D814B1" w14:textId="77777777" w:rsidR="00F73687" w:rsidRDefault="00F73687">
      <w:pPr>
        <w:pStyle w:val="a3"/>
      </w:pPr>
      <w:r>
        <w:t xml:space="preserve">　　我學佛，第一個遇到的是章嘉大師，他是密宗大德，所以我對於密宗裡面的常識知道得很多。密宗的修學是有階梯的，從哪裡學起？從持戒學起，從五戒十善學起。修到什麼時候才能夠接受密法？嚴格的講八地菩薩，八地是不動地，到這個地位，他主修的課程就是密法。如果不是主修也可以學一點，那是圓教初住以上；換句話說，「破一品無明，證一分法身」，你才有資格學一點點。八地菩薩是主修的課程。所以密法要不要學？不學不能成佛，最後一個階段，它是佛法裡最高級的佛法，我們要懂得。</w:t>
      </w:r>
      <w:r>
        <w:t xml:space="preserve"> </w:t>
      </w:r>
    </w:p>
    <w:p w14:paraId="409E8F4F" w14:textId="77777777" w:rsidR="00F73687" w:rsidRDefault="00F73687">
      <w:pPr>
        <w:pStyle w:val="a3"/>
      </w:pPr>
      <w:r>
        <w:t xml:space="preserve">　　我們現在是什麼身分？我們是幼稚園的小學生。可是這些事情不能不懂，懂了之後你不會毀謗，你不會感覺很驚訝，以平常心看待，知道自己什麼程度、自己什麼身分、自己應該怎麼學習，這就對了。好，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84C5" w14:textId="77777777" w:rsidR="00F73687" w:rsidRDefault="00F73687" w:rsidP="00F73687">
      <w:r>
        <w:separator/>
      </w:r>
    </w:p>
  </w:endnote>
  <w:endnote w:type="continuationSeparator" w:id="0">
    <w:p w14:paraId="55838D5C" w14:textId="77777777" w:rsidR="00F73687" w:rsidRDefault="00F73687" w:rsidP="00F73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038A" w14:textId="77777777" w:rsidR="00F73687" w:rsidRDefault="00F73687" w:rsidP="00F73687">
      <w:r>
        <w:separator/>
      </w:r>
    </w:p>
  </w:footnote>
  <w:footnote w:type="continuationSeparator" w:id="0">
    <w:p w14:paraId="79B8EB81" w14:textId="77777777" w:rsidR="00F73687" w:rsidRDefault="00F73687" w:rsidP="00F73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87"/>
    <w:rsid w:val="00F20C87"/>
    <w:rsid w:val="00F7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715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6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6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6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6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