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6F7C" w14:textId="77777777" w:rsidR="003B5C55" w:rsidRDefault="003B5C55">
      <w:r>
        <w:t xml:space="preserve">孝恩信義之旅開示　　（共一集）　　</w:t>
      </w:r>
      <w:r>
        <w:t>2009/6/23</w:t>
      </w:r>
      <w:r>
        <w:t xml:space="preserve">　　台灣高雄　　檔名：</w:t>
      </w:r>
      <w:r>
        <w:t xml:space="preserve">21-533-0001 </w:t>
      </w:r>
    </w:p>
    <w:p w14:paraId="5715DAB0" w14:textId="77777777" w:rsidR="003B5C55" w:rsidRDefault="003B5C55">
      <w:pPr>
        <w:pStyle w:val="a3"/>
      </w:pPr>
      <w:r>
        <w:t xml:space="preserve">　　諸位大德，諸位同學，請坐。今天在此地，我收到世界儒商聯合會，他們要舉辦一個「孝恩信義之旅」，時間是在七月四號到十一號。我先把他們邀請的短信給大家念一遍，「本次孝恩信義之旅，主要是走三國路線（就中國三國時代的路線）和晉商的路線，也有徒步黃河，感受中華民族母親河的內容。上午、下午參觀學習，晚上辦班講座，老師和同道們舉辦講座，帶領大家學習傳統文化，踐行《弟子規》，都很有功德。弘道的方法有多種，肖先生（肖先華先生）集合自己九年徒步黃河，苦行各地尋根考察的經歷，策劃這次孝恩信義之旅，就是要增加一種學習中華文化，踐行《弟子規》的方式，要深入到那些展示中國文化，忠孝節義內核的歷史文化現場，向古聖先賢學習，放下貪瞋痴慢，放下執著分別妄想，實現快樂、成功、幸福的人生」。</w:t>
      </w:r>
      <w:r>
        <w:t xml:space="preserve"> </w:t>
      </w:r>
    </w:p>
    <w:p w14:paraId="7C73687A" w14:textId="77777777" w:rsidR="003B5C55" w:rsidRDefault="003B5C55">
      <w:pPr>
        <w:pStyle w:val="a3"/>
      </w:pPr>
      <w:r>
        <w:t xml:space="preserve">　　這是他給我們的短信，我看了之後非常羡慕，因為我對於這次他們所選的路線，我嚮往非常久了，可是我在這一生當中都沒有做過。首先我做個簡單的介紹，我出生在安徽廬江縣金牛鎮，三歲移居到東鄉，就是現在的順港，我在順港住了七年，都住在鄉下，十歲以前都住鄉下。鄉下人很純樸，所以我有幸度過一個童真的童年，確實是用現在講的，完全不懂事的一個童年，這才有幸福。我看現在的小朋友二、三歲他懂得很多，就煩惱很多、憂慮很多。我在十歲，應該說是在十四歲之前都不懂事，所以說真正過著幸福美滿的童年。十歲離開家鄉，我父親在福建工作，我們就跟著父親到福建。第二年抗戰就起來，盧溝橋事變，這就八年抗戰，這八年非常辛苦。我父親從軍，在第七十四軍服務，我們那個時候年紀小十四、五歲，跟著軍隊走，所以沒有時間念書，失學三年。三年之後，我們到了貴州才上學，在貴州銅仁國立第三中學念了一年多。念了三個學期抗戰勝利，勝利之後回到南京，在南京住了一年，所以一生都是過著流浪的生活。</w:t>
      </w:r>
      <w:r>
        <w:t xml:space="preserve"> </w:t>
      </w:r>
    </w:p>
    <w:p w14:paraId="727C08A7" w14:textId="77777777" w:rsidR="003B5C55" w:rsidRDefault="003B5C55">
      <w:pPr>
        <w:pStyle w:val="a3"/>
      </w:pPr>
      <w:r>
        <w:t xml:space="preserve">　　三十八年也就是一九四九年，我到台灣，在台灣舉目無親，一定要靠自己工作來養活自己，非常想讀書，沒有機會。那個時候找工作非常困難，遇到一個同鄉給我介紹到軍事機關，做小職員，擔任抄寫公文，做這項工作，算是安定下來。非常想學習，利用公餘的時間，好在工作不太多，每天大概工作四、五個小時就夠了，還能抽出二、三個小時來讀書。所以在這個時候我認識了方東美先生，這是當代的一位哲學家，承蒙他的厚愛。他是安徽桐城人，跟我們家鄉是鄰縣，距離很近，這位老鄉長的照顧非常的難得，他把他所學的東西介紹給我，給我講一部哲學概論。我們每個星期就是利用星期天的時間，上午兩個小時，上課是在他家裡，小客廳一個小圓桌，學生就是我一個人，我受到這樣的優待。最後一個單元講佛經哲學，這是我跟佛結了緣，講這個單元的時候我向老師請教，我說「佛教是宗教、是迷信，怎麼會有哲學？」他說「你不知道。」方先生大我二十多歲，是我父親一輩的人，那年我二十六歲。方老師告訴我，「釋迦牟尼是大哲學家，佛經哲學是全世界哲學的最高峰，又說學佛是人生最高的享受。」我是因為跟他學這個單元，把以往對於佛法錯誤的誤會就糾正過來，知道這裡面有好東西。那個時候很慈悲，他特別介紹給我，他說「現在</w:t>
      </w:r>
      <w:r>
        <w:t>佛學在寺廟裡面可能沒有了，大家不再去研究學習，你真正要想學佛，佛法在經典裡面，直接向經典去找。」</w:t>
      </w:r>
      <w:r>
        <w:t xml:space="preserve"> </w:t>
      </w:r>
    </w:p>
    <w:p w14:paraId="1B64E415" w14:textId="77777777" w:rsidR="003B5C55" w:rsidRDefault="003B5C55">
      <w:pPr>
        <w:pStyle w:val="a3"/>
      </w:pPr>
      <w:r>
        <w:t xml:space="preserve">　　佛教宗派很多，特別介紹性相兩宗，法性宗跟法相宗，法相是唯識，像三論、禪宗都是屬於法性宗，特別跟我介紹這兩宗的典籍，包含的佛法哲學是非常非常的豐</w:t>
      </w:r>
      <w:r>
        <w:lastRenderedPageBreak/>
        <w:t>富。方先生，我就向他老人家請教，「你的佛學是從哪裡學來的？」他告訴我，抗戰期間，他在中央大學教書，有一個時候他生病，朋友們介紹他到峨嵋山去修養，峨嵋山是中國四大名山之一，他就去，在那裡住了好幾個月。山上沒有報紙，也沒有雜誌，想看一些書都看不到，只有佛經，每天他就只有看經，愈看愈有味道。所以他是自修成功的，我就知道他跟佛有這麼一段緣分。從此之後，他就沒有離開過經典，所以他家裡佛書很多，每天讀經。在那個時候台灣印《大藏經》、印《卍續藏》，我知道這個信息告訴方先生，方先生非常喜歡，立刻就去打聽，他就買了一套。在那個時候買這一套書也需要不少錢，他的經濟雖然困難，還是把這套書買下來。所以我們知道他一生好學，一生沒有離開經論。後來他特別把《華嚴經》介紹給我，尤其是清涼大師的《疏鈔》。我跟這部經也特別有緣分，最初介紹給我，我拿來翻翻看看看不懂，可是對它很有興趣，對它非常尊重。《華嚴》確確實實是佛法的概論，古大德稱這部經叫「根本法輪」，釋迦牟尼佛所講的一切經是《華嚴》的枝葉。這個比喻說好像一棵大樹一樣，《華嚴》是根、是本，其餘四十九年所說的一切經，都是從這個根本所衍生出來的枝葉花果，這部經就重要！所以我也很認真的學習，那個時</w:t>
      </w:r>
      <w:r>
        <w:t>候有問題就向他請教。</w:t>
      </w:r>
      <w:r>
        <w:t xml:space="preserve"> </w:t>
      </w:r>
    </w:p>
    <w:p w14:paraId="088EC563" w14:textId="77777777" w:rsidR="003B5C55" w:rsidRDefault="003B5C55">
      <w:pPr>
        <w:pStyle w:val="a3"/>
      </w:pPr>
      <w:r>
        <w:t xml:space="preserve">　　另外還有一個老師對我幫助非常之多，章嘉大師，我自己學習的這些經論，都是方老師介紹的、章嘉大師介紹的。章嘉大師告訴我，他說你要學佛，首先你要認識釋迦牟尼佛。這個說得很對，你認識釋迦牟尼佛，你才不會走錯路。怎麼認識他？《大藏經》裡面有兩部書，一部叫《釋迦方志》，一部叫《釋迦譜》，這兩部書唐朝人編的。根據經典裡面講到釋迦牟尼佛的事蹟，他把它分類編輯在一起，就是釋迦牟尼佛的傳記，你要從這裡下手。所以確實這個指導非常可貴、非常的正確，讀了之後知道釋迦牟尼佛的生平，裡面有許多神跡的部分，那個時候我不注意這些東西。我注意到釋迦牟尼佛的生平，他的家世是王子出身，十九歲捨棄了宮廷的生活，出去求學。他求學是學苦行，不需要他家庭的照顧，就像印度當時許多宗教裡面的苦行僧一樣，參訪各個宗教裡面的高人，參訪印度許多學派裡面的大德，跟他們學習，學了十二年。</w:t>
      </w:r>
      <w:r>
        <w:t xml:space="preserve"> </w:t>
      </w:r>
    </w:p>
    <w:p w14:paraId="68370C94" w14:textId="77777777" w:rsidR="003B5C55" w:rsidRDefault="003B5C55">
      <w:pPr>
        <w:pStyle w:val="a3"/>
      </w:pPr>
      <w:r>
        <w:t xml:space="preserve">　　古印度無論是宗教、無論是學術，他們都非常重視禪定，所以我們在佛經上看到的「四禪八定」，這不是佛教的，不是釋迦牟尼佛發明的，釋迦牟尼佛在那個時候也都學過。我們相信釋迦牟尼佛對於四禪八定修得很好，在禪定裡面突破了空間維次，也就是說，接觸我們一般凡夫不能接觸的境界，六道裡面的情形就清清楚楚、明明白白。往上去有二十八層天，往下面有餓鬼道、有地獄道，餓鬼、地獄也相當複雜，不是那麼單純的，很多種類，空間維次突破，他全見到！我們能夠想像得到，經上雖然沒有明確的寫出來，我們能想像到，釋迦牟尼佛是代表一個知識分子好學。六道是見到，定中的境界是現量境界見到了，六道從哪裡來的？為什麼會有六道？六道之外還有沒有世界？我相信世尊肯定有這個問題。這個問題在當時宗教裡面不能解答，學術界也不能解答。古印度宗教裡頭也有說法，大概跟我們中國人說法非常相似，「混沌初開」就是這樣說法。講到無色界非想非非想天的境界，就像中國人講的混沌初開，以為那就是宇宙的原始狀況。</w:t>
      </w:r>
      <w:r>
        <w:t xml:space="preserve"> </w:t>
      </w:r>
    </w:p>
    <w:p w14:paraId="22EA6AA6" w14:textId="77777777" w:rsidR="003B5C55" w:rsidRDefault="003B5C55">
      <w:pPr>
        <w:pStyle w:val="a3"/>
      </w:pPr>
      <w:r>
        <w:t xml:space="preserve">　　可是世尊不以為然，他不能滿意，於是乎他就把參學放下，這是他學了十二年，他三十歲，在恆河邊上大樹底下入更深的禪定。我們知道四禪八定是世間禪定，六道裡面的；如果再深一層，第九次第定就超越六道。超越六道還不是究竟的境界，阿羅漢的境界，超越六道輪迴。所以他入甚深的禪定，經上有形容說「夜睹明星，大徹大悟」，明心見性這就成佛，就成佛道，佛道在佛法裡面是最高的一個位次，最高的階</w:t>
      </w:r>
      <w:r>
        <w:lastRenderedPageBreak/>
        <w:t>段。徹悟之後世尊就開始教學，三十歲開始教學，經典裡面記載他七十九歲圓寂的，從三十歲到七十九歲四十九年，講經三百餘會，說法四十九年，說法就是教學。從他一生事蹟上來看，我們可以說，他是職業老師，在那個時候他只有上課，給同學們做研究討論，解答疑難，沒有任何宗教儀式。修行各人修各人的，所謂是八萬四千法門，各人修各人的，沒有在一起共修的。像我們念佛，我們大家在一起共修；參禪在禪堂裡面共修，打禪七，這都以後祖師們他們興出來的。早年沒有，早年世尊跟大家在一起都是上課，都是講學。所以我們才了解實際狀況，對釋迦牟尼佛看法不一樣，我們覺得這個人，是非常了不起的一個教育家。和中國典籍裡面記載的孔子相彷彿，有教無類，不分國籍、不分族群，也不分信仰，你信仰什麼宗教都沒有關係，你是跟他來求智慧的。</w:t>
      </w:r>
      <w:r>
        <w:t xml:space="preserve"> </w:t>
      </w:r>
    </w:p>
    <w:p w14:paraId="160A36D4" w14:textId="77777777" w:rsidR="003B5C55" w:rsidRDefault="003B5C55">
      <w:pPr>
        <w:pStyle w:val="a3"/>
      </w:pPr>
      <w:r>
        <w:t xml:space="preserve">　　佛法所求的是智慧，什麼人都可以來，用現在的話來說，來看釋迦牟尼佛他是個什麼人、什麼身分？他是一個多元文化社會教育家，本人的身分，是多元文化社會教育的義務工作者，他這個老師教人不收學費，義務教學。孔老夫子還收學費，釋迦牟尼佛沒有收學費，他生活怎麼辦？他托缽。學生跟他一起托缽，日中一食，樹下一宿，過這樣的生活，我們不能不佩服。所以釋迦牟尼佛把修學的典型，都做出來給我們看了，我們不能不佩服。「無上菩提」是什麼？就是對於世出世間一切法徹底的明白、覺悟，絲毫沒有錯誤。世尊徹悟之後，也就是徹底明白之後把他所證得的境界說出來。明心見性，明心見性是怎麼回事情講出來，這是世尊開悟之後第一部講的經，就是《大方廣佛華嚴經》。多久時間講的？二七日是十四天。在哪裡講的？在菩提樹下定中講的。我們看釋迦牟尼佛在樹底下打坐，誰知道他在入定裡面講《華嚴經》！我們現在明白，定中的時差很大，這是很不容易理解，凡夫很不容易理解，定中十四天超過我們十四年，講這麼一部大經。</w:t>
      </w:r>
      <w:r>
        <w:t xml:space="preserve"> </w:t>
      </w:r>
    </w:p>
    <w:p w14:paraId="20E6124C" w14:textId="77777777" w:rsidR="003B5C55" w:rsidRDefault="003B5C55">
      <w:pPr>
        <w:pStyle w:val="a3"/>
      </w:pPr>
      <w:r>
        <w:t xml:space="preserve">　　這部大經流傳在我們世間，我們現在看到翻譯的《華嚴經》經本，這實際是《華嚴經》的目錄提要不是全文。全文，龍樹菩薩為我們介紹的時候說，它分量多大？他說有「十個三千大千世界微塵偈，一四天下微塵品」，這龍樹菩薩說的。現在我們明白《華嚴經》是什麼？是遍法界虛空界的萬事萬法，它的體性、現相、事理、因果，總的來說就叫《大方廣佛華嚴》。真的，這個沒有辦法用數量來說，只能講是無量無邊、無數無盡，他全說出來。回過頭來看看，中國唐朝時代惠能大師，他也明心見性，也大徹大悟，這個境界跟釋迦牟尼佛完全平等、完全相同。惠能大師開悟也把他的境界說出來，說得很簡單五句話，「何期自性本自清淨、本不生滅、本自具足、本無動搖、能生萬法」。釋迦牟尼佛是說出一部《大方廣佛華嚴》，六祖說出二十個字，我們一對比這就明白，這二十個字就是《華嚴經》的總綱領，二十個字一展開就是《大方廣佛華嚴》，《大方廣佛華嚴》濃縮就是這二十個字。所以五祖忍和尚一聽明白了，衣缽就給他！傳給他，他就變成禪宗第六代的祖師。</w:t>
      </w:r>
      <w:r>
        <w:t xml:space="preserve"> </w:t>
      </w:r>
    </w:p>
    <w:p w14:paraId="3558B8B0" w14:textId="77777777" w:rsidR="003B5C55" w:rsidRDefault="003B5C55">
      <w:pPr>
        <w:pStyle w:val="a3"/>
      </w:pPr>
      <w:r>
        <w:t xml:space="preserve">　　我們學佛，終極的目標在哪裡？就是在開悟，就是在明心見性。淨土宗也不例外，我們以前以為淨土宗到西方極樂世界，見到阿彌陀佛就算是圓滿。我在台中離開老師的時候，做了一個心得報告，我送給老師看，老師看了之後告訴我，我報告是用表解畫的，他給我加一個箭頭，我佩服得五體投體，這個箭頭是什麼？到了西方極樂世界指歸明心見性，這才算是究竟圓滿！到西方極樂世界要不能夠明心見性，那不行。所以我們才曉得，八萬四千法門門門都是明心見性，《金剛經》裡頭才說，「法門平等，無有高下」，每個法門到最後都是見性。所以，修學佛法一定要記住一個原則，那就是「一門深入，長期薰修」，你才能見得了性。如果你同時學兩門、學三門，學多、學雜，你分心，你的心意不能集中，不能集中你就不能得定，就不能開悟，忌諱在此地。不是說法門不好，門門都好，佛就告訴你，門門都好，你只能走一門。像我們這個大廳有很多個門戶，你要想進來，從一個門你就很容易進來；你同時想從兩個門進來不可能，同時想從三個門進來是更不可能。我們想想看，釋迦牟尼佛當年十二年所修學的，那學了不少法門最後統統放下。你要不放下，不放下這叫所知障，你得不到三昧，你不會開悟，那就錯了。所以一定是一門，無論哪個法門只</w:t>
      </w:r>
      <w:r>
        <w:t>要是一門，他就成功。</w:t>
      </w:r>
      <w:r>
        <w:t xml:space="preserve"> </w:t>
      </w:r>
    </w:p>
    <w:p w14:paraId="27B211EE" w14:textId="77777777" w:rsidR="003B5C55" w:rsidRDefault="003B5C55">
      <w:pPr>
        <w:pStyle w:val="a3"/>
      </w:pPr>
      <w:r>
        <w:t xml:space="preserve">　　淨土宗的一門，近代我們看了不少人，這一門是什麼？就是一句阿彌陀佛，絕不摻雜第二樣東西在裡頭。諦閑老和尚的徒弟鍋漏匠，大家知道；早年哈爾濱極樂寺的修無法師，《影塵回憶錄》裡頭有記載。都是一句佛號，時間不過三年，一句佛號念三年，預知時至，無疾而終，瑞相稀有，他到極樂世界去作佛去！如果你同時學個兩樣、三樣，你決定不可能，為什麼？你有雜念。這是佛法修學要想一生成就，就是得三昧，我們念佛叫做念佛三昧，你學《華嚴》叫華嚴三昧，學《法華》叫法華三昧，學《金剛經》叫般若三昧，三昧是禪定，是定，定能開慧。所以佛法修行的總綱你記住，「因戒得定，因定開慧」，戒是什麼？戒是方法，一定要遵守方法；你不能夠亂來，我們現在的修學怕的就是雜修。有人問我們現在是淨宗，修念佛法門的，我們現在又學《弟子規》、又學《感應篇》，算不算是雜修？來問我。我說那不算雜修，為什麼？《弟子規》、《感應篇》這是基礎，好像蓋房子一樣，這是地基，你要從地基上起高樓大廈，那就要專一，你都要這個基礎，離開這個基礎不能成就，基礎要堅固！</w:t>
      </w:r>
      <w:r>
        <w:t xml:space="preserve"> </w:t>
      </w:r>
    </w:p>
    <w:p w14:paraId="756690B4" w14:textId="77777777" w:rsidR="003B5C55" w:rsidRDefault="003B5C55">
      <w:pPr>
        <w:pStyle w:val="a3"/>
      </w:pPr>
      <w:r>
        <w:t xml:space="preserve">　　我最近這幾天，同修們給我送來這麼一本書，《王鳳儀言行錄》，這東北的一位王善人。我很早知道他，但是不詳細，因為台灣也有萬國道德會，王善人是萬國道德會裡面的成員。我是一九八二年，我第一次到美國，那個時候出家人出國，護照要向佛教會申請，我想想我沒有這個緣分。那個時候我住在韓館長的家裡，我沒有道場，住她家裡，她每天張羅給我找地方講經。所以我講經沒中斷，一出家就開始講經教學，都沒中斷。她參加萬國道德會，裡面都是她的同鄉。一九八二年，萬國道德會在美國洛杉磯，召開第三次世界代表大會，在洛杉磯召開，韓館長介紹我認識這些負責人。他們聘請我做顧問，所以我是萬國道德會顧問的身分，他們給我請了護照，我這才離開國門，走向了世界。有這麼一段因緣，我知道有王鳳儀善人，有這麼一個人。</w:t>
      </w:r>
      <w:r>
        <w:t xml:space="preserve"> </w:t>
      </w:r>
    </w:p>
    <w:p w14:paraId="7ACA40E6" w14:textId="77777777" w:rsidR="003B5C55" w:rsidRDefault="003B5C55">
      <w:pPr>
        <w:pStyle w:val="a3"/>
      </w:pPr>
      <w:r>
        <w:t xml:space="preserve">　　最近這份資料好，我看了之後佩服得五體投地，善人的一生所做的事業，我覺得他老人家，比孔子有過之而無不及，這真的。農民出身不認識字，他是孝子，所以根在孝道！從小為別人打工，在家能孝順父母，他工作就能忠於僱主，他知道盡忠。所以孝悌忠信、禮義廉恥、仁愛和平，他做到！這不是一般人，一般人是講講沒做到，他完全做到了。在那個時候是清朝末年，他出生在同治年間，四十八歲清朝亡了，就民國元年四十八歲，他七十四歲走的，孔子七十三，他七十四歲走的。知道這個社會的動亂，也知道專制會沒落，民國興起來男女平等。在從前女子很少讀書，女子要出來工作，不能沒有知識，所以他就辦女校，辦女子學校義務的，義學，幫助女孩子讀書。一生辦了多少？將近三百個學校，不容易！一個不認識字的農民辦三百多個學校，遍及北方好幾個省分，而且辦得非常成功，得到政府的獎勵。孔子教學只有五年，所謂「三千弟子，七十二賢」；王鳳儀先生所做的事業，超過孔子太多了。</w:t>
      </w:r>
      <w:r>
        <w:t xml:space="preserve"> </w:t>
      </w:r>
    </w:p>
    <w:p w14:paraId="3C28ACF8" w14:textId="77777777" w:rsidR="003B5C55" w:rsidRDefault="003B5C55">
      <w:pPr>
        <w:pStyle w:val="a3"/>
      </w:pPr>
      <w:r>
        <w:t xml:space="preserve">　　他一生的行誼沒有別的，就是真正做到，古聖先賢的話他怎麼說？我聽到一個字，我就認真努力把這個字做到；聽到這一句，我就一定要把這一句做到。一生當中專看別人的長處，不看別人的缺點。這些古聖先賢教導我們、佛菩薩教導我們，他全落實了。我們學佛，今天我們深深感到，在家的佛弟子，十善業沒做到；出家的佛弟子，《沙彌律儀》沒做到。沒做到就不是真的，天台大師講名字而已，有名無實，不是真正佛弟子。為什麼做不到？為什麼古人能做到，現在人做不到？古人基礎教育好！教育不一定是念書，王善人沒念過書，他的基礎教育好，基礎教育從哪裡來的？中國古時候從胎教開始的。王鳳儀先生的前人，他的高祖父、曾祖父、祖父都是讀書人，父親這一代家道就衰了，就沒念書，務農，所以他從小沒念書。但是父母懂得做人的道理，從小做出來給他看。像我們念《弟子規》，《弟子規》不是念的、不是背的、不是講的，是要做到！</w:t>
      </w:r>
      <w:r>
        <w:t xml:space="preserve"> </w:t>
      </w:r>
    </w:p>
    <w:p w14:paraId="7F8071D8" w14:textId="77777777" w:rsidR="003B5C55" w:rsidRDefault="003B5C55">
      <w:pPr>
        <w:pStyle w:val="a3"/>
      </w:pPr>
      <w:r>
        <w:t xml:space="preserve">　　我在這裡面看到有一段，有一個人也是個居士，也是他們的老師，他們義學裡頭的老師，是個學佛的，天天念《金剛經》。有一天問他，註解《金剛經》、講《金剛經》，能不能成就？能不能成佛？王善人告訴他，你註《金剛經》、講《金剛經》，未必成得了佛，佛是做出來的。這個話講得好！你要把《金剛經》裡面的道理、方法、原理、原則，真正做到你就成佛；不是講就會成佛，也不是你給它做註解就成佛。這話講得好！這個王先生真的是開悟了，不認識字，像六祖惠能大師開悟，不認識字，這麼一個奇人，所以悟比什麼都重要。他開悟是在他父親過世的時候守墳、守孝，在墳墓旁邊搭個小茅蓬，住了三年，這三年當中他悟了很多道理。成功的祕訣沒有別的，就是篤行。</w:t>
      </w:r>
      <w:r>
        <w:t xml:space="preserve"> </w:t>
      </w:r>
    </w:p>
    <w:p w14:paraId="7D9C5DCE" w14:textId="77777777" w:rsidR="003B5C55" w:rsidRDefault="003B5C55">
      <w:pPr>
        <w:pStyle w:val="a3"/>
      </w:pPr>
      <w:r>
        <w:t xml:space="preserve">　　到以後他兒子上學念書，那是念私塾，他跟他兒子一起學認字、學讀書，叫他兒子上學之後，回家來把學的經念給他聽。念完之後他叫他兒子聽著，他講，把這個意思講給他兒子聽，而且講得非常好，比老師講得還好。為什麼？他的原則現在我們知道了，他把他聽的總想到自己，我要怎樣落實，把它落實在生活、落實在工作、落實在處事待人接物，他全用上！所以他的學問是真學問，這不是假的；如果我們學到東西，學了不起作用，這個學的是白學了。現在講什麼？佛學、儒學、道學這不管用，未必有成就；翻過來就有成就，學佛、學儒、學道。我學儒就要學跟孔子一樣，「學而時習之，不亦說乎」，我所學的全落實，落實在生活工作、處事待人接物，你說這多快樂，真學到。學佛也是如此，佛教我們「孝養父母，奉事師長、慈心不殺，修十善業」，真做到！道要從《感應篇》學起，因果教育，懂得因果，知道一飲一啄，莫非前定，你的貪瞋痴慢全都沒有了，不起貪心，心裡面清清楚楚、明明白白。</w:t>
      </w:r>
      <w:r>
        <w:t xml:space="preserve"> </w:t>
      </w:r>
    </w:p>
    <w:p w14:paraId="72C7AF3B" w14:textId="77777777" w:rsidR="003B5C55" w:rsidRDefault="003B5C55">
      <w:pPr>
        <w:pStyle w:val="a3"/>
      </w:pPr>
      <w:r>
        <w:t xml:space="preserve">　　他們辦學，那麼多的學校要錢！這裡頭有一段記載，當時有一個將軍官做得很大，送了他黃金，不少錢，還送了一片土地，土地的地契寫得清清楚楚，多大呢？中國畝七萬畝，這麼大的地送來，他沒有接受。他的朋友「我們現在辦學正好缺錢，這一下我們問題不解決了？」他說這不能接收受，人問他為什麼？他說「他這個錢來路不好，他是貪污來的，這個錢不乾淨。如果我們接受，將來他一旦出事，身敗名裂，社會上人會產生誤會。說什麼？我們做慈善事業的，你看，他出那麼多錢做慈善事業，他還遭遇這麼不好的報應，把我們這點道德的信心都失掉，決定不能要。」果然不錯，十幾年之後這一家家破人亡，給他說中。所以錢要看是不是淨財，不是淨財不能收，縱然做慈善事業都有過失，這不是一般人能見到的，這是很不容易的一樁事情。</w:t>
      </w:r>
      <w:r>
        <w:t xml:space="preserve"> </w:t>
      </w:r>
    </w:p>
    <w:p w14:paraId="719A4CF6" w14:textId="77777777" w:rsidR="003B5C55" w:rsidRDefault="003B5C55">
      <w:pPr>
        <w:pStyle w:val="a3"/>
      </w:pPr>
      <w:r>
        <w:t xml:space="preserve">　　我們今天確實，像肖先生寫給我的短信，佛法沒有別的，佛法實在講，也不必學很多東西，最重要的放下貪、瞋、痴、慢，這重要。放下執著，你就成阿羅漢；放下分別，你就是菩薩；放下起心動念，你就成佛了。對於念不念書、學不學法門，實在講沒有關係，就跟六祖惠能大師接受衣缽之後，師父跟他講你有災難，你必須去躲避，在逃難的路途當中，遇到無盡藏比丘尼。這個比丘尼也修得不錯，受持《大涅槃經》，《大涅槃經》的分量很長，四十卷，她天天念。惠能大師在旁邊聽，聽完之後他就給比丘尼講，講得比丘尼非常歡喜，拿著經本來跟他請教，他說「我不認識字。」她很驚訝，「你不認識字，你怎麼講得這麼好！」他說「這個與文字沒有關係。」這話是真的，佛法修學什麼是關係？放下。放下、放不下這個關係可大了！</w:t>
      </w:r>
      <w:r>
        <w:t xml:space="preserve"> </w:t>
      </w:r>
    </w:p>
    <w:p w14:paraId="4787742D" w14:textId="77777777" w:rsidR="003B5C55" w:rsidRDefault="003B5C55">
      <w:pPr>
        <w:pStyle w:val="a3"/>
      </w:pPr>
      <w:r>
        <w:t xml:space="preserve">　　所以我們今天學了這麼多年，沒有顯著的功夫，什麼原因？沒有放下！放下就是。為什麼不肯放下？真正清楚明白，現前就是放下的時候，不能再等待，多等待一天你就多受一天輪迴的苦報，什麼時候放下，那你真的離苦得樂。所以，我們至少也要學王鳳儀先生，那種篤行的精神。中國老祖宗教導我們做學問五個程序：「博學、審問、慎思、明辨、篤行」。王鳳儀先生有真的篤行，真心要做，真正把它做到，所以前面四個他自然就通。智慧開了，心地清淨，沒有貪瞋痴慢，沒有事非人我，他成就了，原因在此地。這是我們真正學佛、學道的人，必須要向他學習的，他是我們最好的榜樣。這次你們「孝恩信義之旅」，我希望將來以後我要是有機會，我也很樂意參加你們的旅遊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EBF49" w14:textId="77777777" w:rsidR="003B5C55" w:rsidRDefault="003B5C55" w:rsidP="003B5C55">
      <w:r>
        <w:separator/>
      </w:r>
    </w:p>
  </w:endnote>
  <w:endnote w:type="continuationSeparator" w:id="0">
    <w:p w14:paraId="1B883478" w14:textId="77777777" w:rsidR="003B5C55" w:rsidRDefault="003B5C55" w:rsidP="003B5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6E241" w14:textId="77777777" w:rsidR="003B5C55" w:rsidRDefault="003B5C55" w:rsidP="003B5C55">
      <w:r>
        <w:separator/>
      </w:r>
    </w:p>
  </w:footnote>
  <w:footnote w:type="continuationSeparator" w:id="0">
    <w:p w14:paraId="59280A87" w14:textId="77777777" w:rsidR="003B5C55" w:rsidRDefault="003B5C55" w:rsidP="003B5C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55"/>
    <w:rsid w:val="003B5C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F19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C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C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C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C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6736</Characters>
  <Application>Microsoft Office Word</Application>
  <DocSecurity>0</DocSecurity>
  <Lines>56</Lines>
  <Paragraphs>15</Paragraphs>
  <ScaleCrop>false</ScaleCrop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