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2986" w14:textId="77777777" w:rsidR="00A66000" w:rsidRDefault="00A66000">
      <w:r>
        <w:t xml:space="preserve">高雄藤枝三時繫念法會開示　　（共一集）　　</w:t>
      </w:r>
      <w:r>
        <w:t>2009/7/21</w:t>
      </w:r>
      <w:r>
        <w:t xml:space="preserve">　　台灣高雄藤枝森林國家公園　　檔名：</w:t>
      </w:r>
      <w:r>
        <w:t xml:space="preserve">21-543-0001 </w:t>
      </w:r>
    </w:p>
    <w:p w14:paraId="1B24BFAA" w14:textId="77777777" w:rsidR="00A66000" w:rsidRDefault="00A66000">
      <w:pPr>
        <w:pStyle w:val="a3"/>
      </w:pPr>
      <w:r>
        <w:t xml:space="preserve">　　高雄縣縣長：我們最尊敬師父，我們上淨下空上人，諸位大法師，諸位功德主，諸位菩薩、大德，師兄、師姐，阿彌陀佛，大家午安。非常榮幸，非常高興，來參加這麼殊勝的法會。剛才拜得很喘，大家辛苦，師父都辛苦。可以說非常殊勝、非常高興。大概跟淨空上人、師父可以說很有因緣。我很忙，偶爾會打開１００台、１０１台的佛衛電視，我們很多佛教的電視，我常看到我們敬愛的淨空上人，我對他就非常尊敬，看他法相非常莊嚴，而且他講經感覺是智慧非常圓融。</w:t>
      </w:r>
      <w:r>
        <w:t xml:space="preserve"> </w:t>
      </w:r>
    </w:p>
    <w:p w14:paraId="6BD9A942" w14:textId="77777777" w:rsidR="00A66000" w:rsidRDefault="00A66000">
      <w:pPr>
        <w:pStyle w:val="a3"/>
      </w:pPr>
      <w:r>
        <w:t xml:space="preserve">　　我大概今年五月份到布里斯本去，剛好在布里斯本碰到師父，不過那時候很陰暗，也看不清楚。回來聽說師父在找我，我趕快去見師父，到高雄市去見師父。他們告訴我這個地方師父曾來過，很多靈異世界跟師父，我想這是祈求師父給他超度，我一聽就很高興，師父跟我說要來這邊做法會，我就非常的興奮。我特別行文給林務局，不過林務局可能不是三寶弟子，不懂我們的語言，這很可惜，我現在才知道沒有在裡面，所以到這邊來，也非常好。這邊的老闆是過去林務局的局長孔局長，提供我們這麼好的場地，我們很感謝。師父非常慈悲，我也非常感佩、非常敬佩師父，非常感恩師父。</w:t>
      </w:r>
      <w:r>
        <w:t xml:space="preserve"> </w:t>
      </w:r>
    </w:p>
    <w:p w14:paraId="183F3447" w14:textId="77777777" w:rsidR="00A66000" w:rsidRDefault="00A66000">
      <w:pPr>
        <w:pStyle w:val="a3"/>
      </w:pPr>
      <w:r>
        <w:t xml:space="preserve">　　縣府，我就任縣長以來，大概跟高雄縣佛教會辦過幾次的法會。第一次大概是第一年剛上任，就是全台灣都缺水、都缺雨，我們那時候辦個法會，今天辦，明天馬上下雨，非常靈驗。那時候讓我們非常感動，今天辦，在念祈願文的時候狂風大作，隔天就下雨。後來ＳＡＲＳ，我也跟佛光山星雲大師，還有單國璽樞機主教，不同宗教，來做祈福晚會，我們高雄縣那時候也很平安度過。接下來是禽流感，我們辦過兩次的法會，都在縣政府禮堂裡面，很高興讓我們都很平安。我們民國九十五年，高雄縣Ａ１車禍死亡，Ａ１就是當場死亡，一年有二百五十二位，等於是一輛大台的Ａ巴士，那也很恐怖，一年死亡二百多位。那時候高雄縣佛教會也很慈悲，就跟我商量是否來做個超度法會？我們連續做三年，到去年是圓滿。第一年九十五年有二百五十二位，第二年降為一百九十六位，去年一百七十二位，今天上半年我們降到六十八位，上半年六十八位，我想這是相當靈驗。我們也是非常高興。</w:t>
      </w:r>
      <w:r>
        <w:t xml:space="preserve"> </w:t>
      </w:r>
    </w:p>
    <w:p w14:paraId="4BC53F77" w14:textId="77777777" w:rsidR="00A66000" w:rsidRDefault="00A66000">
      <w:pPr>
        <w:pStyle w:val="a3"/>
      </w:pPr>
      <w:r>
        <w:t xml:space="preserve">　　今天我想這個法會非常殊勝，我們期待這個地方未來都很平安，來這邊的遊客都非常平安，大家玩得都很愉快。讓我們南台灣，可以說是最好的避暑勝地，很多遊客，愈來愈多。今天非常高興，非常的感恩，感恩我們淨空上人，感恩這麼多法師，感恩這麼多菩薩，都很辛苦，謝謝你們。祝大家都平安，大家吉祥如意，法喜充滿，阿彌陀佛。感恩大家，感恩。</w:t>
      </w:r>
      <w:r>
        <w:t xml:space="preserve"> </w:t>
      </w:r>
    </w:p>
    <w:p w14:paraId="6920907E" w14:textId="77777777" w:rsidR="00A66000" w:rsidRDefault="00A66000">
      <w:pPr>
        <w:pStyle w:val="a3"/>
      </w:pPr>
      <w:r>
        <w:t xml:space="preserve">　　主持人：我們非常感恩楊縣長的致詞與祝福。</w:t>
      </w:r>
      <w:r>
        <w:t xml:space="preserve"> </w:t>
      </w:r>
    </w:p>
    <w:p w14:paraId="215430EE" w14:textId="77777777" w:rsidR="00A66000" w:rsidRDefault="00A66000">
      <w:pPr>
        <w:pStyle w:val="a3"/>
      </w:pPr>
      <w:r>
        <w:t xml:space="preserve">　　淨空法師：尊敬的縣長，諸位法師，還有來自海外的同修。今天的佛事，我們看到這樣的殊勝，這樣的如法，這一場完了之後，聽說晚上還有一場，非常難得。</w:t>
      </w:r>
      <w:r>
        <w:t xml:space="preserve"> </w:t>
      </w:r>
    </w:p>
    <w:p w14:paraId="35E5D74E" w14:textId="77777777" w:rsidR="00A66000" w:rsidRDefault="00A66000">
      <w:pPr>
        <w:pStyle w:val="a3"/>
      </w:pPr>
      <w:r>
        <w:t xml:space="preserve">　　最近，可以說這幾年來，全世界都不安穩。宗教，許多人不了解，總認為這是迷信，其實這裡面有很高深的科學，高等的科學與哲學，絕對不是迷信。現在很多科學家也逐漸在研究，證實真的有輪迴，人真的不死，這點對我們很安慰。身體死亡，是</w:t>
      </w:r>
      <w:r>
        <w:lastRenderedPageBreak/>
        <w:t>軀殼、是身體，靈魂不死。靈魂在佛法裡面講，他是不能超過六道的，他永遠在六道裡面要找身體，捨身受身。如果你修為好的人、念佛好的人，他能夠超越六道輪迴，靈魂就變成靈性。所謂靈性就是我們的自性，真如、本性，他是永恆的，不生不滅。</w:t>
      </w:r>
      <w:r>
        <w:t xml:space="preserve"> </w:t>
      </w:r>
    </w:p>
    <w:p w14:paraId="4D8191B1" w14:textId="77777777" w:rsidR="00A66000" w:rsidRDefault="00A66000">
      <w:pPr>
        <w:pStyle w:val="a3"/>
      </w:pPr>
      <w:r>
        <w:t xml:space="preserve">　　繫念佛事非常殊勝，這是過去中峰禪師他編的儀規。禪師是我們佛門的大德，他編這套儀規確實是冥陽兩利。那我們一定會想到，中峰禪師現在在哪裡？肯定在西方極樂世界，這是沒有任何疑問的。他教導我們，而且這個開示講得太好了，你看他每一時的開示，裡面有禪、有淨、有教、有密，這是非常稀有難得，這個佛事是冥陽兩利。淨宗同學早年來問我，確實有需要幫助不同維次空間的這些生靈，用什麼方法？我就想到還是中峰繫念佛事最恰當。提倡以來也很難得，許多同參道友的響應，不但在國內，在海外也興起。所以這個佛事現在是非常普遍，比燄口、大悲懺好像還要殊勝。</w:t>
      </w:r>
      <w:r>
        <w:t xml:space="preserve"> </w:t>
      </w:r>
    </w:p>
    <w:p w14:paraId="7EBF22A4" w14:textId="77777777" w:rsidR="00A66000" w:rsidRDefault="00A66000">
      <w:pPr>
        <w:pStyle w:val="a3"/>
      </w:pPr>
      <w:r>
        <w:t xml:space="preserve">　　災難多，這是我們大家都曉得的。災難從哪裡來？從人心變出來的，中峰禪師在開示裡面講，「唯心淨土，自性彌陀」，這講得非常究竟。那就是淨土從哪裡來的？是心變的，一切法從心想生。現在全世界，特別是自然災害，地球的溫度上升，南北極的冰融化，海嘯、地震、風災處處都有，科學家束手無策，不知道怎樣去應付。佛法裡面真有，真能解決，他又不相信，說我們是迷信，這個事情就很難了。所以只有我們佛門弟子我們肯定，決定沒有疑惑，佛所說的每一句話都要認真去學習。既然一切法從心想生，境隨心轉，我們就明瞭，西方極樂世界跟我們現前地球有什麼差別？沒有差別。為什麼那個世界那麼好？釋迦牟尼佛為我們介紹的，為什麼那麼好？現在我們總算是明白了，那個地方的人好，人心好，境隨心轉嘛！那個世界都是諸上善人俱會一處，不但善，上善，善到極處，所以他們那邊的山河大地也殊勝到極處。</w:t>
      </w:r>
      <w:r>
        <w:t xml:space="preserve"> </w:t>
      </w:r>
    </w:p>
    <w:p w14:paraId="05A0EAA3" w14:textId="77777777" w:rsidR="00A66000" w:rsidRDefault="00A66000">
      <w:pPr>
        <w:pStyle w:val="a3"/>
      </w:pPr>
      <w:r>
        <w:t xml:space="preserve">　　那我們回過頭來看看，我們地球上的居民現在是什麼狀況？是十惡的世界，我們沒有修十善，造十惡，十惡造得非常嚴重，所以山河大地起了變化，變惡了。這樁事情，我記得前個月日本江本勝博士到高雄來訪問，他還特地來看我，我們也是老朋友。他做了十幾年，做水結晶的實驗，水是礦物，他搞了十幾年，發現水能看，它會看，它會聽，它懂得人的意思。我們要善念對水，這水結晶非常之美；要是惡念對它，現的相就很醜陋、很難看。他實驗的這些圖片非常之多，我們都可以能看得到。所以他跟我們講，他說宗教裡在喝水、吃飯之前都做祈禱，這是大有道理。為什麼？你一祈禱，心祈禱，那個水、菜飯味道變得更美，它會變，隨著人心變。他跟我說這個，我說一點都沒錯。所以我也教他，你每天吃飯也要做祈禱，也要念供佛供法供僧，念這些，你善心對待它，它能轉變。</w:t>
      </w:r>
      <w:r>
        <w:t xml:space="preserve"> </w:t>
      </w:r>
    </w:p>
    <w:p w14:paraId="095628D7" w14:textId="77777777" w:rsidR="00A66000" w:rsidRDefault="00A66000">
      <w:pPr>
        <w:pStyle w:val="a3"/>
      </w:pPr>
      <w:r>
        <w:t xml:space="preserve">　　他們曾經在東京琵琶湖做一次實驗，一個海灣，琵琶湖很大，雖然是內陸湖，湖很大。湖水在海灣這邊是死水，二十多年了，這個水有臭味，氣味很難聞、很骯髒。他找了一百五十多個人，找了一位老法師，九十多歲老法師，帶著大家在湖邊上祈禱。萬緣放下，什麼念頭都放下，只要起一個念頭，什麼念頭？「湖水乾淨了」，就這麼一句話，「湖水乾淨了」。這一百多個人念了一個小時，過了三天，湖水真乾淨了，保持了六個月。所以我跟他說，如果你每個月去做一次祈禱，那湖水不是永遠乾淨嗎？這說明什麼？說明境隨心轉。如果我們的心好、念頭好、行為好，我們一切自然災害全沒有了。</w:t>
      </w:r>
      <w:r>
        <w:t xml:space="preserve"> </w:t>
      </w:r>
    </w:p>
    <w:p w14:paraId="4969675E" w14:textId="77777777" w:rsidR="00A66000" w:rsidRDefault="00A66000">
      <w:pPr>
        <w:pStyle w:val="a3"/>
      </w:pPr>
      <w:r>
        <w:lastRenderedPageBreak/>
        <w:t xml:space="preserve">　　你看世尊在《楞嚴經》上告訴我們，水災是從哪裡來的？是從貪心來的，貪婪感應得水災。瞋恚就感應得火災，所以地球溫度往上升我們要有責任，千萬別發脾氣，一上火，地球溫度就又加一點，我們都有責任。如果我們貪婪心起來，水就往上增加一點。風災是愚痴，地震是不平，就是傲慢心、不平。所以佛講的，真的是有感應。在《華嚴》裡面我們讀到，整個宇宙，宇宙的緣起它是從振動，極其微細的振動，這個振動在佛經上的名詞叫無始無明。所以說是一念不覺，無始無明，最初的振動。這個振動它立刻就把自性變成阿賴耶，我們叫阿賴耶的三細相，就是佛家講宇宙的起源。三細相第一個是業相，業相就是振動，就是無始無明。這一動立刻就有轉相、境界相，轉相是精神的現象，境界相是物質的現象，所以精神現象跟物質現象是同時生起的。一念振動那是因，產生了物質跟精神，產生了宇宙、產生了生命，那就是果，所以因果也是跟宇宙緣起同時起來的。佛家常講「萬法皆空，因果不空」，很有道理。我們修善因就得善果，我們心地清淨，這個世界就清淨，所以化解災難並不困難。如果我們人人都覺悟，斷一切惡，修一切善，我們這個地球跟極樂世界沒有兩樣，我們可以造極樂世界。希望學佛的同學們我們帶頭做。</w:t>
      </w:r>
      <w:r>
        <w:t xml:space="preserve"> </w:t>
      </w:r>
    </w:p>
    <w:p w14:paraId="6BAF61E1" w14:textId="77777777" w:rsidR="00A66000" w:rsidRDefault="00A66000">
      <w:pPr>
        <w:pStyle w:val="a3"/>
      </w:pPr>
      <w:r>
        <w:t xml:space="preserve">　　台灣地區有二千三百萬人，如果一百個人當中有一個斷惡修善，台灣就有福了，台灣的災難就可以消滅。並不是說全台灣人，一百個人當中有一個人，台灣就沒有問題，什麼災難都不會遇到。我們想大概百分之一的佛弟子應該是有的，佛弟子應該有百分之一，所以我們要認真宣傳、認真努力。教理要懂得，如果經教不懂得，那我們學佛是迷信，什麼是佛都不知道，教理通達之後，我們就明白了。明白之後，就知道應該怎麼樣做法，像這種繫念佛事是非常值得提倡的。我看今天的本子，怎麼功德主還用我的名字？這個應當要改，哪個地方做佛事，功德主是他們。我們決定每天誦經迴向，都為全省、全國、全世界繫念佛事道場迴向，這個迴向也是加持、也是幫助。</w:t>
      </w:r>
      <w:r>
        <w:t xml:space="preserve"> </w:t>
      </w:r>
    </w:p>
    <w:p w14:paraId="424AE1AF" w14:textId="77777777" w:rsidR="00A66000" w:rsidRDefault="00A66000">
      <w:pPr>
        <w:pStyle w:val="a3"/>
      </w:pPr>
      <w:r>
        <w:t xml:space="preserve">　　今天我看到非常歡喜，希望我們認真努力，來幫助自己，幫助我們家庭，幫助國家，幫助世界，化解所有的災難，落實到安定、繁榮、興旺。謝謝大家，非常感謝縣長，感謝孔先生，謝謝。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EABBC" w14:textId="77777777" w:rsidR="00A66000" w:rsidRDefault="00A66000" w:rsidP="00A66000">
      <w:r>
        <w:separator/>
      </w:r>
    </w:p>
  </w:endnote>
  <w:endnote w:type="continuationSeparator" w:id="0">
    <w:p w14:paraId="4DB36142" w14:textId="77777777" w:rsidR="00A66000" w:rsidRDefault="00A66000" w:rsidP="00A66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93CEF" w14:textId="77777777" w:rsidR="00A66000" w:rsidRDefault="00A66000" w:rsidP="00A66000">
      <w:r>
        <w:separator/>
      </w:r>
    </w:p>
  </w:footnote>
  <w:footnote w:type="continuationSeparator" w:id="0">
    <w:p w14:paraId="75D3A919" w14:textId="77777777" w:rsidR="00A66000" w:rsidRDefault="00A66000" w:rsidP="00A66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00"/>
    <w:rsid w:val="00A660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A2D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60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60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60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60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