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381BE" w14:textId="77777777" w:rsidR="003B20E8" w:rsidRDefault="003B20E8">
      <w:r>
        <w:t xml:space="preserve">台北雙溪小築百七三時繫念法會開示　　（共一集）　　</w:t>
      </w:r>
      <w:r>
        <w:t>2010/1/28</w:t>
      </w:r>
      <w:r>
        <w:t xml:space="preserve">　　華藏講堂　　檔名：</w:t>
      </w:r>
      <w:r>
        <w:t xml:space="preserve">21-586-0001 </w:t>
      </w:r>
    </w:p>
    <w:p w14:paraId="3D6520E1" w14:textId="77777777" w:rsidR="003B20E8" w:rsidRDefault="003B20E8">
      <w:pPr>
        <w:pStyle w:val="a3"/>
      </w:pPr>
      <w:r>
        <w:t xml:space="preserve">　　諸位法師、諸位同學，大家新年好。在這個新春佳節的時候，道場發心啟建百七繫念法會，意義尤其是不凡。這個法會的目的，是為這個地區祈福，為一切眾生息災免難。法會的時間很長，是在過去歷史當中所沒有的，一共是一百個七，也就是七百天，整整兩年的時間。我們要問，這個法會真能收到效果嗎？我們回答是肯定的，憑什麼？憑我們將近一個甲子的學習經教，我們深深的體會，佛所說的相由心生、境隨心轉。尤其學了《華嚴》、學了賢首大師《修華嚴奧旨妄盡還源觀》，對世尊在大乘教裡頭這些開示，我們真正是深信不疑。再加上近代許許多多科學家、學者提出對於宇宙萬法的觀察、數據的證明，也逐漸肯定佛經上所說的不無道理。效果有多大？都在人心，不在法本，中峰禪師編的這個法本，不在法本在人心。法本是個引導而已，我們用真誠心去做、恭敬心去做、大慈悲心去做，就有不可思議的感應。</w:t>
      </w:r>
      <w:r>
        <w:t xml:space="preserve"> </w:t>
      </w:r>
    </w:p>
    <w:p w14:paraId="6BAB1CD2" w14:textId="77777777" w:rsidR="003B20E8" w:rsidRDefault="003B20E8">
      <w:pPr>
        <w:pStyle w:val="a3"/>
      </w:pPr>
      <w:r>
        <w:t xml:space="preserve">　　這個力量從哪裡來的？力量從心來的，大乘教裡頭心為萬法之本。心是能生、能現、能變，虛空法界一切萬法是心所變、所現、所生，心要是清淨，境就是淨土，境界就是淨土；心要不清淨，這個環境就是穢土。強烈的對比，西方極樂世界是淨土，為什麼？釋迦牟尼佛介紹的時候跟我們講得很清楚，那個世界的居民都是「諸上善人俱會一處」。我們想「上善」，十善業做得圓圓滿滿。十善業不是十條，在小乘裡面展開三千條，三千威儀，在大乘展開八萬四千菩薩的細行。所以這十條一展開包括全部的佛法，全部的佛法落實在每一個人的生活當中、落實在工作、落實在處事待人接物，那個身心、境界就變成淨土，是這麼個道理。</w:t>
      </w:r>
      <w:r>
        <w:t xml:space="preserve"> </w:t>
      </w:r>
    </w:p>
    <w:p w14:paraId="1E7D9043" w14:textId="77777777" w:rsidR="003B20E8" w:rsidRDefault="003B20E8">
      <w:pPr>
        <w:pStyle w:val="a3"/>
      </w:pPr>
      <w:r>
        <w:t xml:space="preserve">　　回過頭來看看我們現前的社會、我們這個世界，現在地球上的居民他是什麼樣的心？他起的是什麼念頭？他說的是什麼？他做的是什麼？我們細心觀察，我相信大家一致異口同音都會說，他們在做十惡業不是十善。十惡一展開給諸位說也是三千、也是八萬四千，那個麻煩就大了，所以我們現前的世界混亂、災難很多、不穩定原因在此地。我們把原因找到了，如果能把這個原因消除，這世界上災難就沒有了，這是真的不是假的。所以中峰國師的法本引導我們斷惡修善，而且這個法本冥陽兩利，功德不可思議。</w:t>
      </w:r>
      <w:r>
        <w:t xml:space="preserve"> </w:t>
      </w:r>
    </w:p>
    <w:p w14:paraId="52142A70" w14:textId="77777777" w:rsidR="003B20E8" w:rsidRDefault="003B20E8">
      <w:pPr>
        <w:pStyle w:val="a3"/>
      </w:pPr>
      <w:r>
        <w:t xml:space="preserve">　　所以我希望參加這次法會的同修，無論是在家出家要真正發菩提心，修這個法會就是真正在行菩薩道。如果能將這七百天法會當中所學習到的，都能夠落實到自己的日常生活、都能落實到工作、落實到處事待人接物，依教奉行不敢違背，道場同修所發出來這個心力、念力，對於我們現前社會這些災難，肯定發揮很大的力量，會改善，大災難變成小災難，小災難就化解了，就沒有災難了。人人都能這樣做，肯定影響你周邊的許多人，大家都覺悟了、大家都回心向善了，不但我們這個地區有救了、中國有救了、世界有救了，這個功德多大！不要小小看成我們自己小小的身心，它能發揮無比的力量。這個信息是我們從大乘經教裡面得來的，我們學習這麼多年不迷信，對經教產生了無比的信心，我們要發廣大的願力，「眾生無邊誓願度」。要想真正幫助眾生，轉惡為善、轉迷為悟，一定自己要起帶頭作用。</w:t>
      </w:r>
      <w:r>
        <w:t xml:space="preserve"> </w:t>
      </w:r>
    </w:p>
    <w:p w14:paraId="6AACEB31" w14:textId="77777777" w:rsidR="003B20E8" w:rsidRDefault="003B20E8">
      <w:pPr>
        <w:pStyle w:val="a3"/>
      </w:pPr>
      <w:r>
        <w:t xml:space="preserve">　　從哪裡轉？從我身心轉起、從我道場轉起。在家同修從我家轉起，從我居住的環境小區轉起，然後再慢慢推廣到我們這個城市，我們這個地區。小地區延伸到大地區，亞太地區，再擴大到全世界。記住《還源觀》裡面給我們講的「四淨德」，四種</w:t>
      </w:r>
      <w:r>
        <w:lastRenderedPageBreak/>
        <w:t>淨德。第一個「隨緣妙用」，我們在《還源觀》上講得很詳細。第二個為一切眾生做好榜樣，不能做壞樣子，「威儀有則」就是要做很好的榜樣。第三個「柔和質直」，從今天起把我們的心態轉變過來，待人接物要溫和。孔老夫子的四德學生讚歎的，第一個是溫和、第二個善良、恭敬、節儉、忍讓，這是中國人做人的標準，沒有這五個字不是中國人，所以中國人是世界上最優秀的民族，禮義之邦、和諧之國。</w:t>
      </w:r>
      <w:r>
        <w:t xml:space="preserve"> </w:t>
      </w:r>
    </w:p>
    <w:p w14:paraId="06C7B535" w14:textId="77777777" w:rsidR="003B20E8" w:rsidRDefault="003B20E8">
      <w:pPr>
        <w:pStyle w:val="a3"/>
      </w:pPr>
      <w:r>
        <w:t xml:space="preserve">　　希望我們都能做到，從這七百天開始，每天認真努力把聖賢教誨、把佛菩薩經教統統能夠落實，自度度他、自利利他。希望在七百天盡一切力量走向圓滿，佛家講法會圓滿是功德圓滿，成效就發生了，災難化解了。人人遠離惡業，成就善行、成就德行，這是我對這個法會的期望、對諸位同修的期望。祝福諸位新年快樂、道業增長，煩惱減輕、事業順利、法緣具足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7B3A2" w14:textId="77777777" w:rsidR="003B20E8" w:rsidRDefault="003B20E8" w:rsidP="003B20E8">
      <w:r>
        <w:separator/>
      </w:r>
    </w:p>
  </w:endnote>
  <w:endnote w:type="continuationSeparator" w:id="0">
    <w:p w14:paraId="29B128E8" w14:textId="77777777" w:rsidR="003B20E8" w:rsidRDefault="003B20E8" w:rsidP="003B2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40C48" w14:textId="77777777" w:rsidR="003B20E8" w:rsidRDefault="003B20E8" w:rsidP="003B20E8">
      <w:r>
        <w:separator/>
      </w:r>
    </w:p>
  </w:footnote>
  <w:footnote w:type="continuationSeparator" w:id="0">
    <w:p w14:paraId="5D8DECA8" w14:textId="77777777" w:rsidR="003B20E8" w:rsidRDefault="003B20E8" w:rsidP="003B20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E8"/>
    <w:rsid w:val="003B20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A708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20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20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20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20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