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C043" w14:textId="77777777" w:rsidR="004147CA" w:rsidRDefault="004147CA">
      <w:r>
        <w:t xml:space="preserve">舞獅呈祥遊社區的講話　　（共一集）　　</w:t>
      </w:r>
      <w:r>
        <w:t>2010/2/15</w:t>
      </w:r>
      <w:r>
        <w:t xml:space="preserve">　　華嚴講堂　　檔名：</w:t>
      </w:r>
      <w:r>
        <w:t xml:space="preserve">21-588-0001 </w:t>
      </w:r>
    </w:p>
    <w:p w14:paraId="2B00B052" w14:textId="77777777" w:rsidR="004147CA" w:rsidRDefault="004147CA">
      <w:pPr>
        <w:pStyle w:val="a3"/>
      </w:pPr>
      <w:r>
        <w:t xml:space="preserve">　　諸位長官，諸位大德，諸位法師，諸位同學，大家新年好！今天晚上的盛會，同修們要我講幾句話。在這個春節，我想在台灣的同胞都過得很幸福、很美滿，可是古人說，「是日已過，命亦隨減，如少水魚，斯有何樂」。這是佛在經上說的，句句都是講的真話。真正明白人都知道，過了一年，我們的壽命就減少一年，常常能夠觀察、能夠警覺到，我這一年有沒有可觀的成績？有沒有把自己的境界向上提升？</w:t>
      </w:r>
      <w:r>
        <w:t xml:space="preserve"> </w:t>
      </w:r>
    </w:p>
    <w:p w14:paraId="5478F56E" w14:textId="77777777" w:rsidR="004147CA" w:rsidRDefault="004147CA">
      <w:pPr>
        <w:pStyle w:val="a3"/>
      </w:pPr>
      <w:r>
        <w:t xml:space="preserve">　　世尊告訴我們，生滅本來沒有，六道是夢幻泡影。輪迴這個事情是真的，不是假的。實在講，生命、死亡就像脫一件衣服一樣，衣服舊了、衣服髒了，你會脫下來重新換一件乾淨的、換一件新的，捨身受身跟脫衣、穿衣沒有兩樣。肉體雖然有變化，靈性不滅。了解這個事實真相，對於生死就無所畏懼，那麼這些災難也就付諸一笑。最近我們在經典裡面學習的是總觀無常，一切法無常，我們要深信因果。</w:t>
      </w:r>
      <w:r>
        <w:t xml:space="preserve"> </w:t>
      </w:r>
    </w:p>
    <w:p w14:paraId="3F6C6D47" w14:textId="77777777" w:rsidR="004147CA" w:rsidRDefault="004147CA">
      <w:pPr>
        <w:pStyle w:val="a3"/>
      </w:pPr>
      <w:r>
        <w:t xml:space="preserve">　　《還源觀》上告訴我們事實真相，我們起心動念周遍法界、出生無盡、含容空有。這是事實真相，可是誰知道？只有佛跟法身菩薩知道。我們如果要不是聽到世尊跟彌勒菩薩的談話，我們也一無所知。細細細心的思惟、觀察，這是真的，這不是假的。所以，我們在日常生活當中起心動念、言語造作不能不謹慎，不能不負責。對誰負責？對遍法界虛空界負責，一個善念就是淨土，一個惡念就是災難。真正搞清楚、搞明白了，我們日常生活的態度、學習的態度，確實像古人所說的，「如臨深淵，如履薄冰」。無論是順境、是逆境，縱然遇到高名厚利也不會動心，你才能把握得住。</w:t>
      </w:r>
      <w:r>
        <w:t xml:space="preserve"> </w:t>
      </w:r>
    </w:p>
    <w:p w14:paraId="3DA92159" w14:textId="77777777" w:rsidR="004147CA" w:rsidRDefault="004147CA">
      <w:pPr>
        <w:pStyle w:val="a3"/>
      </w:pPr>
      <w:r>
        <w:t xml:space="preserve">　　要相信，靈魂永遠不滅，但是它出不了六道輪迴，為什麼？它在迷。靈魂要升級，今天為什麼要學佛，為什麼要學習聖賢人的教誨？沒有別的，幫助靈魂開悟！悟了之後，它就不造業。悟了之後，它就不叫靈魂，我們稱它作靈性，靈性超越六道；在六道輪迴裡面不能超越，都稱靈魂，超越六道，那叫靈性。靈性再回歸到真性，那就是成佛，佛家講的究竟圓滿佛。《華嚴經》上講的妙覺位，就是回歸自性，自性在淨土裡面就稱為常寂光，在古印度一般屬於證大般涅槃。般涅槃是什麼意思？印度話叫「摩訶般涅槃」，翻成中國的意思叫「大滅度」，大是法身，滅是解脫，滅是煩惱都斷盡，度是講的智慧，大智慧，法身、般若、解脫，滅是解脫，也就是大乘教上常講的「三德密藏」。阿羅漢只證得局限的解脫，不是圓滿的，法身、般若都沒有。菩薩慢慢提升，提升到《華嚴經》上說的，妄想分別執著統統放下，那就是涅槃的境界，那就是回歸自性。回歸自性，你就證得真正的常樂我淨，那就不是無常。常、無常不二，你就入了不二法門。</w:t>
      </w:r>
      <w:r>
        <w:t xml:space="preserve"> </w:t>
      </w:r>
    </w:p>
    <w:p w14:paraId="1C712408" w14:textId="77777777" w:rsidR="004147CA" w:rsidRDefault="004147CA">
      <w:pPr>
        <w:pStyle w:val="a3"/>
      </w:pPr>
      <w:r>
        <w:t xml:space="preserve">　　這樁事情，修行就在日常生活當中，六根接觸六塵境界，修什麼？修不執著，就是學習，修就是學習，認真學習不執著、不分別、不起心、不動念。真正做到了不執著，你就成正覺了，阿羅漢；再向上提升，不分別，你就成正等正覺，菩薩；最後把起心動念放下，不起心不動念，你就成無上正等正覺，這一般講你成佛了。功夫都在日常生活、在工作當中，在處事待人接物裡頭學習。認真去練習，學不分別、不執著、不起心、不動念，這就是講的放下。</w:t>
      </w:r>
      <w:r>
        <w:t xml:space="preserve"> </w:t>
      </w:r>
    </w:p>
    <w:p w14:paraId="3B80126F" w14:textId="77777777" w:rsidR="004147CA" w:rsidRDefault="004147CA">
      <w:pPr>
        <w:pStyle w:val="a3"/>
      </w:pPr>
      <w:r>
        <w:t xml:space="preserve">　　放下之後怎麼辦？放下之後要提得起來，提起什麼？《還源觀》上講的四德。「隨緣妙用」，「威儀有則」，這句話就是「學為人師，行為世範」，就這個意思。</w:t>
      </w:r>
      <w:r>
        <w:lastRenderedPageBreak/>
        <w:t>「柔和質直」，這是講我們處世待人的態度，要學孔子的溫良恭儉讓，那就是柔和；質直就是誠意，以真誠心待人接物。「代眾生苦」。所以，修行沒離開生活，沒有離開工作，沒有離開處事待人接物。</w:t>
      </w:r>
      <w:r>
        <w:t xml:space="preserve"> </w:t>
      </w:r>
    </w:p>
    <w:p w14:paraId="3B5009C3" w14:textId="77777777" w:rsidR="004147CA" w:rsidRDefault="004147CA">
      <w:pPr>
        <w:pStyle w:val="a3"/>
      </w:pPr>
      <w:r>
        <w:t xml:space="preserve">　　最後，我每年過年的時期都向同修們祝福，歲歲平安，年年如意。這兩句話都說的是果德，果必有因，修因才能得果。平安從哪裡來的？諸惡莫作就歲歲平安。我們真正能夠把《弟子規》做到、《感應篇》做到、十善業做到，就歲歲平安，也就年年如意，為什麼？眾善奉行。《弟子規》、《十善業》、《感應篇》善！裡面所講的，眾善。不善，要我們禁止，我們就不做；是善行的，我們一定要把它落實，這個樣子才名實相符、因果不爽，歲歲平安、年年如意。祝福大家六時吉祥、健康快樂，大家過年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C9C3" w14:textId="77777777" w:rsidR="004147CA" w:rsidRDefault="004147CA" w:rsidP="004147CA">
      <w:r>
        <w:separator/>
      </w:r>
    </w:p>
  </w:endnote>
  <w:endnote w:type="continuationSeparator" w:id="0">
    <w:p w14:paraId="0C9A0B02" w14:textId="77777777" w:rsidR="004147CA" w:rsidRDefault="004147CA" w:rsidP="0041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0409B" w14:textId="77777777" w:rsidR="004147CA" w:rsidRDefault="004147CA" w:rsidP="004147CA">
      <w:r>
        <w:separator/>
      </w:r>
    </w:p>
  </w:footnote>
  <w:footnote w:type="continuationSeparator" w:id="0">
    <w:p w14:paraId="478C9EB3" w14:textId="77777777" w:rsidR="004147CA" w:rsidRDefault="004147CA" w:rsidP="00414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CA"/>
    <w:rsid w:val="004147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72F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