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8137" w14:textId="77777777" w:rsidR="00F05D94" w:rsidRDefault="00F05D94">
      <w:r>
        <w:t xml:space="preserve">二零一二農曆元旦講話　　（共一集）　　</w:t>
      </w:r>
      <w:r>
        <w:t>2012/1/23</w:t>
      </w:r>
      <w:r>
        <w:t xml:space="preserve">　　香港佛陀教育協會　　檔名：</w:t>
      </w:r>
      <w:r>
        <w:t xml:space="preserve">21-658-0001 </w:t>
      </w:r>
    </w:p>
    <w:p w14:paraId="2FB91E68" w14:textId="77777777" w:rsidR="00F05D94" w:rsidRDefault="00F05D94">
      <w:pPr>
        <w:pStyle w:val="a3"/>
      </w:pPr>
      <w:r>
        <w:t xml:space="preserve">　　諸位同學，大家新年好，請坐。今天是二０一二農曆元旦，同學要我在此地講幾句話，我也趁這個機會給我們同修們拜個早年。第一，我們虔誠祝福大眾新年吉祥如意，祝福全球每個國家各級領導人政躬康泰，國運昌隆。第二，祝福諸位同修、同學身心健康，煩惱輕、智慧長，道業進步。還要祝福各大宗教平等對待、和睦相處、互相學習，創立安定和諧的社會。許多信息都說今年是個災難年，是假是真都不必放在心上，不要害怕，也不用逃避，先把心安定下來，一心聽經，悟明道理，老實念佛，一句萬德洪名就是專修萬德。我心是彌陀，彌陀是我心；一念相應一念佛，念念相應念念佛，決定破煩惱、消業障。美國布萊登，量子力學家，他說應對二０一二馬雅災難的預言，最好的方法就是地球居民必須覺悟，大家棄惡揚善、改邪為正、端正心念，不但災消難解，而且能將地球帶向更好的走向。他說的跟佛法相應，可以相信。</w:t>
      </w:r>
      <w:r>
        <w:t xml:space="preserve"> </w:t>
      </w:r>
    </w:p>
    <w:p w14:paraId="6BD04655" w14:textId="77777777" w:rsidR="00F05D94" w:rsidRDefault="00F05D94">
      <w:pPr>
        <w:pStyle w:val="a3"/>
      </w:pPr>
      <w:r>
        <w:t xml:space="preserve">　　第四，淨空二十六歲初聞佛法，今年八十六，學習一甲子，講經教學五十四年，今以生平學習經驗供養給諸位同學，做為新年的賀禮。第一個，肯定佛教是佛陀教育。這是我初學的時候我就相信，方東美先生給我講佛經哲學，我就知道這是高等的教育，確實跟宗教不相關。諸位深入經藏你就明白了，把佛陀教育看作是宗教、看作是迷信，這是我們重大的誤會，這個誤會帶給我們許多無謂的災難。第二個，肯定大乘是高等科學跟哲學。湯恩比博士曾經說，「解決二十一世紀社會問題，需要中國孔孟學說跟大乘佛法」。孔孟學說是什麼，大乘佛法是什麼，都要講清楚、講明白，我們才有下手之處。「孔曰成仁，孟曰取義」，孔孟學說就是仁義。《論語》上說，「夫子之道無他，忠恕而已矣」。換句話說，孔子一生的學問就是忠恕，忠是說心，心正，不偏不邪這叫忠，恕是原諒別人。特別是現在的社會，因為這一、二百年來，人們都走向了科技，對於傳統的文化疏忽了，倫理道德不講了，因果教育不學了，所以起心動念、言語造作諸多不善。這不善的業感得來的災難，對自身來講是疾病，對居住環境來講，現在所說的自然災害。我們相信自然沒有災害，自然是最美好的，自然是最健康的，我們今天破壞了自然，所以帶來了災難。</w:t>
      </w:r>
      <w:r>
        <w:t xml:space="preserve"> </w:t>
      </w:r>
    </w:p>
    <w:p w14:paraId="302720D1" w14:textId="77777777" w:rsidR="00F05D94" w:rsidRDefault="00F05D94">
      <w:pPr>
        <w:pStyle w:val="a3"/>
      </w:pPr>
      <w:r>
        <w:t xml:space="preserve">　　孔孟的學說，仁、義、忠、恕，大乘佛法就是高等的科、哲，科學跟哲學。這是現代，最近三十年來，這些量子科學家他們的研究報告，為我們解釋宇宙的起源、萬物的起源，一切物質、意念的真相，跟大乘經上講的完全相同，只是名相不一樣。宇宙之間只有三樣東西，第一個是能量，佛經上稱為阿賴耶的業相；第二個信息，是阿賴耶的轉相；第三個是物質，阿賴耶的境界相。大乘經教裡面佛說得很清楚，真正見到阿賴耶是什麼人？是八地菩薩，八地以上，八地、九地、十地、等覺、妙覺，這五個位次，對於事實真相完全了解。現在科學家也知道了，那科學家是八地菩薩嗎？不是。為什麼？他煩惱習氣沒斷。他之所以能夠認識，佛在經上有解釋，就講用意識、用思想來觀察宇宙，最大的範圍，對外可以看到宇宙的邊緣，對內可以看到阿賴耶，但是不能見性。所以最後這個難題，科學、哲學都沒有辦法突破。怎麼樣才能突破？佛說「唯證方知」，只有你自己親自證得，你就知道了，你就明白了。怎麼證得？不用思考就證得，用思考不能證得，思考是妄心，妄只能見到妄，見不到真。所以科學家能夠放下起心動念、分別執著，他就成佛了，跟大乘佛法就沒有兩樣，他就成佛了，他真得受用。所以現在用科學的技術、用數學推算，能發現到阿賴耶</w:t>
      </w:r>
      <w:r>
        <w:t>的三細相，真不得了！這個發現對我們學佛很大的幫助，因為我們沒有看到科學報告，對這個事</w:t>
      </w:r>
      <w:r>
        <w:lastRenderedPageBreak/>
        <w:t>情還是懷疑，就是半信半疑，佛說的，佛不妄語，不能不信，但是真的沒見過，也沒有聽說過。現在看到科學家的報告了，歡喜，這個事情是真的，不是假的。</w:t>
      </w:r>
      <w:r>
        <w:t xml:space="preserve"> </w:t>
      </w:r>
    </w:p>
    <w:p w14:paraId="6822C82B" w14:textId="77777777" w:rsidR="00F05D94" w:rsidRDefault="00F05D94">
      <w:pPr>
        <w:pStyle w:val="a3"/>
      </w:pPr>
      <w:r>
        <w:t xml:space="preserve">　　第三，肯定一門深入，長時薰修，十年必有大成。這貢獻給諸位同學。真正要想成就，學一樣，不要學太多，不要學太雜。為什麼？一樣，心是定的，就得三昧，得三昧之後，我們相信有三、四年的時間就開悟了。開悟是智慧現前，智慧能管用。第四，肯定淨宗是我們學佛一生成就無上法門。如果真的想一生能成佛，一生想能夠永遠脫離六道輪迴，一生成就究竟果覺，除這個法門之外，沒有第二個法門。這是我學佛六十年的經驗。所以我從前年，二０一０年開始，我把《華嚴》放下了，我專講、就是專修《無量壽經》，往後能活幾年，我全學這一部。一年講一部，講一部的時間大概是一千二百到一千三百個小時，也就是要用三百多天的時間，每天四個小時。我哪也不去，專幹這個，給大家做一個榜樣，真正搞一門深入，長時薰修。希望大家能信得過，我們在這一生當中取得無上菩提。</w:t>
      </w:r>
      <w:r>
        <w:t xml:space="preserve"> </w:t>
      </w:r>
    </w:p>
    <w:p w14:paraId="1965F616" w14:textId="77777777" w:rsidR="00F05D94" w:rsidRDefault="00F05D94">
      <w:pPr>
        <w:pStyle w:val="a3"/>
      </w:pPr>
      <w:r>
        <w:t xml:space="preserve">　　最後祝福大家新年喜樂，法緣殊勝，吉祥如意。謝謝大家。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F42D" w14:textId="77777777" w:rsidR="00F05D94" w:rsidRDefault="00F05D94" w:rsidP="00F05D94">
      <w:r>
        <w:separator/>
      </w:r>
    </w:p>
  </w:endnote>
  <w:endnote w:type="continuationSeparator" w:id="0">
    <w:p w14:paraId="32C054DB" w14:textId="77777777" w:rsidR="00F05D94" w:rsidRDefault="00F05D94" w:rsidP="00F05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4CB3" w14:textId="77777777" w:rsidR="00F05D94" w:rsidRDefault="00F05D94" w:rsidP="00F05D94">
      <w:r>
        <w:separator/>
      </w:r>
    </w:p>
  </w:footnote>
  <w:footnote w:type="continuationSeparator" w:id="0">
    <w:p w14:paraId="0341FDF4" w14:textId="77777777" w:rsidR="00F05D94" w:rsidRDefault="00F05D94" w:rsidP="00F05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94"/>
    <w:rsid w:val="00F05D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4FB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D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D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D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D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