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90155" w14:textId="77777777" w:rsidR="00F55540" w:rsidRDefault="00F55540">
      <w:r>
        <w:t xml:space="preserve">學習《神愛世人》　　（第二十三集）　　</w:t>
      </w:r>
      <w:r>
        <w:t>2018/11/1</w:t>
      </w:r>
      <w:r>
        <w:t xml:space="preserve">　　聯合國教科文組織淨空之友社　　檔名：</w:t>
      </w:r>
      <w:r>
        <w:t xml:space="preserve">21-786-0023 </w:t>
      </w:r>
    </w:p>
    <w:p w14:paraId="4294CCE8" w14:textId="77777777" w:rsidR="00F55540" w:rsidRDefault="00F55540">
      <w:pPr>
        <w:pStyle w:val="a3"/>
      </w:pPr>
      <w:r>
        <w:t xml:space="preserve">　　諸位法師、諸位同學，請坐。《神愛世人》，請翻開第六十二頁：</w:t>
      </w:r>
      <w:r>
        <w:t xml:space="preserve"> </w:t>
      </w:r>
    </w:p>
    <w:p w14:paraId="6185AE81" w14:textId="77777777" w:rsidR="00F55540" w:rsidRDefault="00F55540">
      <w:pPr>
        <w:pStyle w:val="a3"/>
      </w:pPr>
      <w:r>
        <w:t xml:space="preserve">　　「眾生原本就具有跟佛陀相同的究竟圓滿之智慧。」這幾句話我們要好好的把它記住，這就是大乘教裡頭常說的，眾生本來是佛。諸佛知道、菩薩知道、阿羅漢也知道，為什麼我們就不知道？下面把這原因說出來了：</w:t>
      </w:r>
      <w:r>
        <w:t xml:space="preserve"> </w:t>
      </w:r>
    </w:p>
    <w:p w14:paraId="60847CFA" w14:textId="77777777" w:rsidR="00F55540" w:rsidRDefault="00F55540">
      <w:pPr>
        <w:pStyle w:val="a3"/>
      </w:pPr>
      <w:r>
        <w:t xml:space="preserve">　　「但可惜的是，因為受縛於那違背真心的妄想、分別、以及執著的痴暗煩惱。」這句話，像醫生、大夫給我們診病、診斷，這就是診斷之後，告訴我們現在的狀況，你現在有病。妄想從哪裡來的？違背真心。這一句重要，四個字。什麼是違背真心？妄想、分別、執著，這些東西都叫做痴暗煩惱，這些東西真心裡頭沒有。真心裡面有這些東西，我們就不稱作它真心，稱作它妄心。心本來是真的，現在變成妄。</w:t>
      </w:r>
      <w:r>
        <w:t xml:space="preserve"> </w:t>
      </w:r>
    </w:p>
    <w:p w14:paraId="55BB7529" w14:textId="77777777" w:rsidR="00F55540" w:rsidRDefault="00F55540">
      <w:pPr>
        <w:pStyle w:val="a3"/>
      </w:pPr>
      <w:r>
        <w:t xml:space="preserve">　　這段話是前面一段經文的白話解釋，我們重複一遍，因為它太重要，它障礙我們現前功夫不得力。每一位學佛的同學，我問問你，你修行的功夫得不得力？回答的都是不得力。為什麼不得力？你看此地，妄想、分別、執著，這些真心裡頭沒有。真心裡面有這些東西，佛就給它取個名字，叫做妄心。我們現在是妄心當家，主持我們的生活、思想、行為、造作，真心不見了，也沒想到，全是妄想分別執著，這種叫痴暗煩惱。</w:t>
      </w:r>
      <w:r>
        <w:t xml:space="preserve"> </w:t>
      </w:r>
    </w:p>
    <w:p w14:paraId="138A86C8" w14:textId="77777777" w:rsidR="00F55540" w:rsidRDefault="00F55540">
      <w:pPr>
        <w:pStyle w:val="a3"/>
      </w:pPr>
      <w:r>
        <w:t xml:space="preserve">　　修行，行就是這三樣東西：妄想、分別、執著，痴暗，佛怎麼教我們？永遠把它放下，看破放下。看破，這些是假的，真心本來沒有妄想、沒有分別、沒有執著、沒有痴暗，這是真心。真心在不在？從來就沒有失掉過，我們要承認，而是我們把真心變成了妄心，把智慧變成了煩惱。真心是智慧，像諸佛如來一樣的，無量的智慧，我們要知道。</w:t>
      </w:r>
      <w:r>
        <w:t xml:space="preserve"> </w:t>
      </w:r>
    </w:p>
    <w:p w14:paraId="446154D0" w14:textId="77777777" w:rsidR="00F55540" w:rsidRDefault="00F55540">
      <w:pPr>
        <w:pStyle w:val="a3"/>
      </w:pPr>
      <w:r>
        <w:t xml:space="preserve">　　修行，行是什麼、修是什麼，這兩個字總得搞清楚。行是行為，佛教學，為了方便起見，把它分作身、口、意三業的行為。起心動念是第六意識的行為，妄心，言語是口的行為，動作是身的行為，言語是口業的行為。所以說上身、語、意，把行為都包括了。</w:t>
      </w:r>
      <w:r>
        <w:t xml:space="preserve"> </w:t>
      </w:r>
    </w:p>
    <w:p w14:paraId="64FF8534" w14:textId="77777777" w:rsidR="00F55540" w:rsidRDefault="00F55540">
      <w:pPr>
        <w:pStyle w:val="a3"/>
      </w:pPr>
      <w:r>
        <w:t xml:space="preserve">　　那現在我們的身口意，諸位有沒有常常想到，身口意統統跟痴暗煩惱相應。為什麼？第一個妄想，錯了，念頭錯了；第二個動作，也錯了，動作不隨順自性，隨順煩惱，也就是隨順妄想分別執著。這種行為叫造業，造什麼業？六道的業。六道裡面有善有惡，你所造的是善，善是損己利人，起心動念、言語造作都是幫助眾生，像菩薩一樣教化眾生。這個教化，身教是做榜樣給別人看，把佛陀的教誨，表現在我們起心動念、言語造作當中，這善行，這個行為是善的；善行所感到的三善業。心地清淨，動作、態度莊嚴，讓別人見到起恭敬心，這就是修身。言語不犯四種過失，妄語、兩舌、綺語、惡口。兩舌，挑撥是非；綺語，花言巧語，欺騙別人；這是惡，這個不是善。</w:t>
      </w:r>
      <w:r>
        <w:t xml:space="preserve"> </w:t>
      </w:r>
    </w:p>
    <w:p w14:paraId="39A60D55" w14:textId="77777777" w:rsidR="00F55540" w:rsidRDefault="00F55540">
      <w:pPr>
        <w:pStyle w:val="a3"/>
      </w:pPr>
      <w:r>
        <w:t xml:space="preserve">　　身體的造作，言語，包括起心動念，如果是不善，與十惡業相應，果報在三惡道；與十善業道相應，果報在人天，小善是人道，大善是天道。你能把它修正，依照</w:t>
      </w:r>
      <w:r>
        <w:lastRenderedPageBreak/>
        <w:t>經典上所說的，那就是佛陀告訴我們的修正的標準。用這個標準，好！你的三業叫淨業。淨是什麼意思？遠離妄想、分別、執著、痴暗，這叫淨。淨業不只是在三善道，三善道再往上提升，小乘是阿羅漢，大乘是菩薩，我們要學習。</w:t>
      </w:r>
      <w:r>
        <w:t xml:space="preserve"> </w:t>
      </w:r>
    </w:p>
    <w:p w14:paraId="325A4FDE" w14:textId="77777777" w:rsidR="00F55540" w:rsidRDefault="00F55540">
      <w:pPr>
        <w:pStyle w:val="a3"/>
      </w:pPr>
      <w:r>
        <w:t xml:space="preserve">　　經典裡面這個寫得好，我們要把跟佛陀相同的究竟圓滿的智慧恢復，因為它是本有的，那麼就要下面所說的，「當眾生把妄想、分別、執著的煩惱都徹底放下時」，這個地方兩個字很重要，「徹底」，不僅僅是放下，要徹底放下。時時刻刻記住佛陀的教訓，這句經文的教訓，教我們徹底放下妄想分別執著。眼見色，只生智慧，不生妄想、分別、執著；耳聞音聲、鼻嗅香、舌嘗味，都能夠把起心動念、分別執著徹底放下，我們就跟菩薩一樣，生智慧。</w:t>
      </w:r>
      <w:r>
        <w:t xml:space="preserve"> </w:t>
      </w:r>
    </w:p>
    <w:p w14:paraId="4DB6D742" w14:textId="77777777" w:rsidR="00F55540" w:rsidRDefault="00F55540">
      <w:pPr>
        <w:pStyle w:val="a3"/>
      </w:pPr>
      <w:r>
        <w:t xml:space="preserve">　　智慧自利，自利是什麼？心地清淨、舉止端莊，端正莊嚴，智慧與菩薩相應。智慧，記住，是自己本來有的，人人都有，跟諸佛如來沒有兩樣。所以大乘經上佛常說，眾生本來成佛。你不敢相信，為什麼不敢相信？迷了，起心動念不是智慧，是煩惱習氣，煩惱習氣造輪迴業。我們不造輪迴業，我們希望造跟佛一樣的業。</w:t>
      </w:r>
      <w:r>
        <w:t xml:space="preserve"> </w:t>
      </w:r>
    </w:p>
    <w:p w14:paraId="7A6CD01F" w14:textId="77777777" w:rsidR="00F55540" w:rsidRDefault="00F55540">
      <w:pPr>
        <w:pStyle w:val="a3"/>
      </w:pPr>
      <w:r>
        <w:t xml:space="preserve">　　我昨天想起來，劉素雲居士給我寫了一封信，前年的事情。她的姐姐劉素青跟我見過面，往生極樂世界，真的去了。原本是劉素雲說了一句笑話：「往生極樂世界，有沒有人為我們表演一下？他往生，讓我們就死心塌地，不再懷疑。」她姐姐聽到她說這個話，就告訴她：「行，我來表演。」念佛一個月，發心也是這一個月。這一個月的時間到了，她真往生了，阿彌陀佛來接引她。前幾天阿彌陀佛來通知她，她是聽到一個聲音，說了一組日期的，往生的日期，時間到了，真的，一分一秒不差。</w:t>
      </w:r>
      <w:r>
        <w:t xml:space="preserve"> </w:t>
      </w:r>
    </w:p>
    <w:p w14:paraId="3B792A9A" w14:textId="77777777" w:rsidR="00F55540" w:rsidRDefault="00F55540">
      <w:pPr>
        <w:pStyle w:val="a3"/>
      </w:pPr>
      <w:r>
        <w:t xml:space="preserve">　　這是哪一年？再查清楚一點。她往生是十一月二十一日中午十二點鐘。榜樣做得好，她真走了。我們從這個真實的例子，要相信，擺在面前不相信，太可惜了！關鍵是真想往生，天天想，想了一個月，就想到了，阿彌陀佛來接她，她走了。</w:t>
      </w:r>
      <w:r>
        <w:t xml:space="preserve"> </w:t>
      </w:r>
    </w:p>
    <w:p w14:paraId="32641ACE" w14:textId="77777777" w:rsidR="00F55540" w:rsidRDefault="00F55540">
      <w:pPr>
        <w:pStyle w:val="a3"/>
      </w:pPr>
      <w:r>
        <w:t xml:space="preserve">　　現在這個世界，我們說地球，不太平、不幸福，我們怎麼辦？學佛的同學都有一個口頭禪：「我們求生淨土，往生阿彌陀佛極樂世界。」難得這句話你能說得出來，你已經種下這個因了。能不能如願以償？那要看我們怎麼做法，我們是不是真幹，如果真幹，像經上所說的，行。</w:t>
      </w:r>
      <w:r>
        <w:t xml:space="preserve"> </w:t>
      </w:r>
    </w:p>
    <w:p w14:paraId="456527E7" w14:textId="77777777" w:rsidR="00F55540" w:rsidRDefault="00F55540">
      <w:pPr>
        <w:pStyle w:val="a3"/>
      </w:pPr>
      <w:r>
        <w:t xml:space="preserve">　　這個文裡頭說，「眾生把妄想、分別、執著的煩惱都徹底放下時，他們就會親自證得自己本有的那種究竟圓滿的廣大智慧」，這個話真的，不是假的。「他們那時便會覺了到，自己本具的這種智慧，與一切諸佛（即與一切大覺者們）」，跟他們的智慧是完全相等的。「當眾生放下了其分別、執著的妄念，並且最終放下了他們那細微的妄想之時（也就是當其放下了無明煩惱之時），他們就會徹底恢復自己本有的無量智慧。」這個話是真的，不是假的，相信的人不多，不相信的人很多。佛菩薩教我們不妄語，他自己還能妄語嗎？不可能。所以，難信之法。你不能馬上接受，是你難信。難信，真難信，幾個人能真相信？像劉素青真相信。我們如果用她這個榜樣，真相信，決定往生。</w:t>
      </w:r>
      <w:r>
        <w:t xml:space="preserve"> </w:t>
      </w:r>
    </w:p>
    <w:p w14:paraId="54B8A54E" w14:textId="77777777" w:rsidR="00F55540" w:rsidRDefault="00F55540">
      <w:pPr>
        <w:pStyle w:val="a3"/>
      </w:pPr>
      <w:r>
        <w:t xml:space="preserve">　　《無量壽經》多讀。信心有問題，多讀《無量壽經》，「讀書千遍，其義自見」。把《無量壽經》，我介紹給諸位的，夏蓮居老居士的會集本，好！會集得真好！我講過幾遍。在這個之前，我也曾經講過康僧鎧的本子，翻譯的本子。那是中國</w:t>
      </w:r>
      <w:r>
        <w:lastRenderedPageBreak/>
        <w:t>三國年代，康僧鎧在長江流域一帶弘法，講的《無量壽經》，他翻譯的，流通很廣。現在夏蓮居這個更完美。</w:t>
      </w:r>
      <w:r>
        <w:t xml:space="preserve"> </w:t>
      </w:r>
    </w:p>
    <w:p w14:paraId="4AAA79C0" w14:textId="77777777" w:rsidR="00F55540" w:rsidRDefault="00F55540">
      <w:pPr>
        <w:pStyle w:val="a3"/>
      </w:pPr>
      <w:r>
        <w:t xml:space="preserve">　　希望大家努力，希望劉素青這個例子，永遠流傳在世間，幫助信心具足的人決定得生。</w:t>
      </w:r>
      <w:r>
        <w:t xml:space="preserve"> </w:t>
      </w:r>
    </w:p>
    <w:p w14:paraId="090DA17B" w14:textId="77777777" w:rsidR="00F55540" w:rsidRDefault="00F55540">
      <w:pPr>
        <w:pStyle w:val="a3"/>
      </w:pPr>
      <w:r>
        <w:t xml:space="preserve">　　今天時間到了，這段經文我就補充這幾句。我們一定要爭取，不能疏忽掉。謝謝大家。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1A5D6" w14:textId="77777777" w:rsidR="00F55540" w:rsidRDefault="00F55540" w:rsidP="00F55540">
      <w:r>
        <w:separator/>
      </w:r>
    </w:p>
  </w:endnote>
  <w:endnote w:type="continuationSeparator" w:id="0">
    <w:p w14:paraId="1B8AB16A" w14:textId="77777777" w:rsidR="00F55540" w:rsidRDefault="00F55540" w:rsidP="00F55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9D7A0" w14:textId="77777777" w:rsidR="00F55540" w:rsidRDefault="00F55540" w:rsidP="00F55540">
      <w:r>
        <w:separator/>
      </w:r>
    </w:p>
  </w:footnote>
  <w:footnote w:type="continuationSeparator" w:id="0">
    <w:p w14:paraId="75A6F24F" w14:textId="77777777" w:rsidR="00F55540" w:rsidRDefault="00F55540" w:rsidP="00F555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540"/>
    <w:rsid w:val="00F20C87"/>
    <w:rsid w:val="00F5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55F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55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55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55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55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