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1D6F" w14:textId="77777777" w:rsidR="00C61456" w:rsidRDefault="00C61456">
      <w:r>
        <w:t xml:space="preserve">對耕心蓮苑師生的開示　　（共一集）　　</w:t>
      </w:r>
      <w:r>
        <w:t>2013/11/8</w:t>
      </w:r>
      <w:r>
        <w:t xml:space="preserve">　　台灣台南極樂寺　　檔名：</w:t>
      </w:r>
      <w:r>
        <w:t xml:space="preserve">32-042-0001 </w:t>
      </w:r>
    </w:p>
    <w:p w14:paraId="4184F2BB" w14:textId="77777777" w:rsidR="00C61456" w:rsidRDefault="00C61456">
      <w:pPr>
        <w:pStyle w:val="a3"/>
      </w:pPr>
      <w:r>
        <w:t xml:space="preserve">　　這些年來，我看到陳老師帶領的這些老師、同學們，不斷的在精進努力學習傳統文化，可以說是有很好的成就。傳統文化丟掉了兩百多年，現在要復興，確實有一定的困難，不但大家沒有見到、沒有聽到，也沒有人講了。可是最近我得到了一些好消息，也可以跟大家分享。印度尼西亞前兩個星期，他們主管全國中小學的一位官員，應該是司長階級這麼高的一個身分，他告訴我，他管理的學校將近兩萬所，小學跟中學，希望推動《弟子規》。這個是太難得了，印度尼西亞回教國家，要把《弟子規》在中小學當作主要課程來學習，這是我們沒想到的，想不到的事情。</w:t>
      </w:r>
      <w:r>
        <w:t xml:space="preserve"> </w:t>
      </w:r>
    </w:p>
    <w:p w14:paraId="2460CDBF" w14:textId="77777777" w:rsidR="00C61456" w:rsidRDefault="00C61456">
      <w:pPr>
        <w:pStyle w:val="a3"/>
      </w:pPr>
      <w:r>
        <w:t xml:space="preserve">　　再過三天，印尼回教大學校長他們跟我約定了在香港見面，這裡頭主要的一個問題，要談論一樁事情，就是他們學校想辦一個漢學院。這也是出乎我意料，怎麼想也想不到。回教國家，回教大學裡頭要設漢學院，這個都是可以說是國外逐漸逐漸認同了中國傳統文化，這是好事情。傳統文化的學習找不到老師，我想他們來跟我談，可能這是一樁大事，到哪裡去找老師。</w:t>
      </w:r>
      <w:r>
        <w:t xml:space="preserve"> </w:t>
      </w:r>
    </w:p>
    <w:p w14:paraId="30C1DBC0" w14:textId="77777777" w:rsidR="00C61456" w:rsidRDefault="00C61456">
      <w:pPr>
        <w:pStyle w:val="a3"/>
      </w:pPr>
      <w:r>
        <w:t xml:space="preserve">　　我們在馬來西亞辦個漢學院，這個漢學院是過去湯池文化教育中心，湯池關閉之後，蔡老師帶著有十幾位，可能不到二十位，但是現在新招的一些老師，我看好像是有五、六十個人的樣子，大家在一起學習。那邊的同修送一塊土地給我，十三個英畝，一個英畝等於六個中國畝，也就是合中國七十八畝。我們在這個地方，這個地方在馬六甲，在馬六甲建漢學院，大概明年年底可以完工，現在老師們都加緊在學習。馬來西亞的首相跟我關係很好，他對我們非常支持。曾經問過我，你為什麼選擇在馬來西亞辦漢學院？我告訴他，馬來西亞的社會狀況讓我在這裡辦漢學院可以辦得成功。他說為什麼？我說漢學院需要培養老師，而老師只有你這裡找得到，其他地方找不到。馬來西亞我們的華文學校，就是華僑辦的，小學有一千多所，中學有六十二所，所以我就希望找學校裡頭老師，教語文、歷史的老師，他們退休才五十多歲，正好來做研究中國漢學這樁大事。他們是讀書人，懂得備課，懂得怎麼蒐集材料。所以我們預定漢學院建好，我們希望找兩百個研究員。我這裡頭沒有老師、沒有學生，兩百個研究員，做十年功夫，老祖宗教給我們的，「一門深入，長時薰修」，學什麼東西？學《群書治要》。</w:t>
      </w:r>
      <w:r>
        <w:t xml:space="preserve"> </w:t>
      </w:r>
    </w:p>
    <w:p w14:paraId="1818138B" w14:textId="77777777" w:rsidR="00C61456" w:rsidRDefault="00C61456">
      <w:pPr>
        <w:pStyle w:val="a3"/>
      </w:pPr>
      <w:r>
        <w:t xml:space="preserve">　　《群書治要》是唐太宗從六十五種古籍裡頭選出來的，那我們現在這六十五種書每一種都要有人深入研究，用十年工夫學一樣東西。十年之後，他們就變成專家了。我跟首相談到這個問題，十年之後這些人他們出來講學，講學他們有講義，講義是他的著作。講學我們會給他錄相，錄下來的光碟是他的成績、檔案，我把這個東西送給教育部，教育部可以審查，能夠符合博士的水平，請國家頒發給我們漢學博士學位。讓這批老師正式拿到高等教育的文憑，他們可以在全世界大學裡頭教漢學，教中文。這個首相同意了，所以非常難得。我說十年之後，我們正式招生，我們有老師，有這麼多老師，我們在這招生教學，帶動年輕的人。現在頭一個是老師的問題，老師沒有十年培養不出來，一定要用中國的老方法。老方法我們來做實驗，實驗成功，可以貢獻給全世界教育界，如何修正我們教育的理念跟教育的方法。</w:t>
      </w:r>
      <w:r>
        <w:t xml:space="preserve"> </w:t>
      </w:r>
    </w:p>
    <w:p w14:paraId="6EB27736" w14:textId="77777777" w:rsidR="00C61456" w:rsidRDefault="00C61456">
      <w:pPr>
        <w:pStyle w:val="a3"/>
      </w:pPr>
      <w:r>
        <w:t xml:space="preserve">　　老祖宗告訴我們，《三字經》上「教之道，貴以專」，這就是一門深入，長時薰修，這是我們教學的理念，方法是「讀書千遍，其義自見」，這是方法，古聖先賢的</w:t>
      </w:r>
      <w:r>
        <w:lastRenderedPageBreak/>
        <w:t>方法。其義怎麼自見？這要用佛法來解釋，不用佛法來解釋很困難。大乘經典裡面告訴我們，「一切法從心想生」，一切法不離自性。六祖惠能的《壇經》很多人讀過，《壇經》上他開悟的時候說了五句話，末後一句，「何期自性，能生萬法」。整個宇宙從哪裡來的？自性變現出來的，只要你見性了，全宇宙你就通達明瞭了。說明這個道理！所以智慧從哪裡來的？是你自性裡頭本有的，不是學來的，學來的是知識不是智慧，從自性裡頭流出來的是智慧不是知識。智慧一定要從清淨心裡頭流出來，清淨心就是真心，真心生智慧，妄心生煩惱。</w:t>
      </w:r>
      <w:r>
        <w:t xml:space="preserve"> </w:t>
      </w:r>
    </w:p>
    <w:p w14:paraId="4F9449E7" w14:textId="77777777" w:rsidR="00C61456" w:rsidRDefault="00C61456">
      <w:pPr>
        <w:pStyle w:val="a3"/>
      </w:pPr>
      <w:r>
        <w:t xml:space="preserve">　　我們現在都用妄心，用第六識，第六識的分別，第七識的執著，這都是妄心，所以生煩惱。真心沒有分別、沒有執著，阿羅漢斷了執著，他用一分真心，他就有一分智慧；菩薩把分別斷了，把妄想斷了，妄想是起心動念，他用圓滿的真心，他就生圓滿的智慧。中國惠能大師是個最好的榜樣，他不認識字，沒有念過書，世出世間一切法沒有一樣他不知道。所以我們今天雖然沒有老師，老祖宗教給我們，讓我們生起自信心，我們從真心裡頭找智慧，智慧裡面就能夠解決一切問題。這要有信心，沒有信心不行。我們要做出榜樣，做出真正的好樣子，讓大家看到了，證明這個方法可行，然後提供給全世界，讓從事教育工作者好好去思考，我們要改變教育的教學的理念跟教學的方法。這一套東西只有古時候印度有、中國東方有，全世界其他地方沒有，跟人講沒有人相信。是真的不是假的。</w:t>
      </w:r>
      <w:r>
        <w:t xml:space="preserve"> </w:t>
      </w:r>
    </w:p>
    <w:p w14:paraId="06E4035B" w14:textId="77777777" w:rsidR="00C61456" w:rsidRDefault="00C61456">
      <w:pPr>
        <w:pStyle w:val="a3"/>
      </w:pPr>
      <w:r>
        <w:t xml:space="preserve">　　回歸自性，也就是教學是以明心見性為標準，到明心見性了，這才叫圓滿，這教學圓滿。明心見性是每個人都可以做得到的，問題就是你要放下。你要放下妄想、放下雜念、放下分別、放下執著，真心就現前。記住，惠能明心見性只有二十四歲，並不是年歲很大，二十四歲。所以看破就是明瞭，徹底了解他放下，放下幫助你看破，看破幫助你放下，成佛之道就是這兩樣相輔相成，從初發心到如來地。這是中國的寶，外國沒有。我們必須真正做出成績出來，外國人相信了，他才肯學。現在外國交叉排課，你們現在已經是一樣一樣教，這就是進步，一大步前進了。一天同時學好多門，這頭腦變成漿糊。中國的教學法就是一生就學一樣，一生學一樣，幾十年就學一樣。這一樣通了，通了怎麼樣？樣樣都通了。問題是真的通達，通到哪？通到自性，不就全通了嗎？沒有通到自性，愈接近自性，你了解的面就愈大，這觸類旁通。</w:t>
      </w:r>
      <w:r>
        <w:t xml:space="preserve"> </w:t>
      </w:r>
    </w:p>
    <w:p w14:paraId="746164C4" w14:textId="77777777" w:rsidR="00C61456" w:rsidRDefault="00C61456">
      <w:pPr>
        <w:pStyle w:val="a3"/>
      </w:pPr>
      <w:r>
        <w:t xml:space="preserve">　　我們對老祖宗要有信心，現在人不相信老祖宗，不相信父母，不相信聖賢，這個就難了。所以今天整個世界的危機，危機的核心在哪裡？信心危機。對古聖先賢不相信，相信科學，科學是非常有限的、有侷限性的一個東西，它不是圓滿的。現在的量子力學，很多年輕人在研究量子力學，好事情，量子力學裡面中心是在念頭，研究念力，這就屬於心理學，這不屬於物理學。物理是隨著心理在轉變的，心理問題解決了，這物質世界那些障礙都沒有了。</w:t>
      </w:r>
      <w:r>
        <w:t xml:space="preserve"> </w:t>
      </w:r>
    </w:p>
    <w:p w14:paraId="5763A192" w14:textId="77777777" w:rsidR="00C61456" w:rsidRDefault="00C61456">
      <w:pPr>
        <w:pStyle w:val="a3"/>
      </w:pPr>
      <w:r>
        <w:t xml:space="preserve">　　所以這是一個很好的趨向，我們希望在這方面能有發展，能夠將來達到佛教的境界，這很有可能。所以這麼多年輕小朋友都努力，我們看到非常歡喜，加一步努力，以後我們到聯合國去表演，對全世界來宣揚中國傳統文化，希望大家都學習，用傳統文化來帶動世界和平，化解這個世間所有一切人衝突。真像英國湯恩比博士所說的，解決二十一世紀世界的社會問題，只有孔孟學說跟大乘佛法。這個話知道的人很多，但是大家對它都有懷疑，連英國人本身都不敢完全肯定他說的沒錯，因為跟西方人的理念不相應。科學的精神，必須通過實驗他就相信了。我們過去如果不在湯池做這三</w:t>
      </w:r>
      <w:r>
        <w:lastRenderedPageBreak/>
        <w:t>年實驗，沒人相信，這個實驗對整個世界產生影響。所以這是好事情，希望大家共同努力，世界趨勢對我們愈來愈好，這是印尼帶給我們的好消息。謝謝大家。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E1571" w14:textId="77777777" w:rsidR="00C61456" w:rsidRDefault="00C61456" w:rsidP="00C61456">
      <w:r>
        <w:separator/>
      </w:r>
    </w:p>
  </w:endnote>
  <w:endnote w:type="continuationSeparator" w:id="0">
    <w:p w14:paraId="2599393E" w14:textId="77777777" w:rsidR="00C61456" w:rsidRDefault="00C61456" w:rsidP="00C61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9F6C" w14:textId="77777777" w:rsidR="00C61456" w:rsidRDefault="00C61456" w:rsidP="00C61456">
      <w:r>
        <w:separator/>
      </w:r>
    </w:p>
  </w:footnote>
  <w:footnote w:type="continuationSeparator" w:id="0">
    <w:p w14:paraId="50ACB50F" w14:textId="77777777" w:rsidR="00C61456" w:rsidRDefault="00C61456" w:rsidP="00C61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56"/>
    <w:rsid w:val="00C614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3DF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4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4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4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4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