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8E3A9" w14:textId="77777777" w:rsidR="00D23049" w:rsidRDefault="00D23049">
      <w:r>
        <w:t xml:space="preserve">為何台北雙溪要作第３個百七繫念　　（共一集）　　</w:t>
      </w:r>
      <w:r>
        <w:t>2013/11/30</w:t>
      </w:r>
      <w:r>
        <w:t xml:space="preserve">　　香港佛陀教育協會　　檔名：</w:t>
      </w:r>
      <w:r>
        <w:t xml:space="preserve">32-044-0001 </w:t>
      </w:r>
    </w:p>
    <w:p w14:paraId="29A2BCBD" w14:textId="77777777" w:rsidR="00D23049" w:rsidRDefault="00D23049">
      <w:pPr>
        <w:pStyle w:val="a3"/>
      </w:pPr>
      <w:r>
        <w:t xml:space="preserve">　　諸位法師，諸位同學。今天悟道法師問我一個問題，雙溪道場第二個百七繫念佛事圓滿了，以後要不要再做？我告訴他，還是要做下去，就是第三個百七繫念。不但第三個百七繫念做下去，希望第四個、第五個，做到第七個，也就是做七百個繫念法事。為什麼要做這麼多？釋迦牟尼佛在《無量壽經．大士神光品》裡面告訴我們，佛說觀世音、大勢至這兩位菩薩，於娑婆世界修菩薩行，往生到極樂世界，「常在阿彌陀佛左右，欲至十方無量佛所，隨心則到」。「現居此界」，此界是我們娑婆世界，也就是我們居住的這個地球，觀音、勢至在我們這個地方，「作大利樂」，真正是救苦救難，教化眾生。所以佛特別囑咐我們，「世間善男子、善女人，若有急難恐怖，但自歸命觀世音菩薩，無不得解脫者」。這一段經文我們要牢牢記在心上。</w:t>
      </w:r>
      <w:r>
        <w:t xml:space="preserve"> </w:t>
      </w:r>
    </w:p>
    <w:p w14:paraId="632F592D" w14:textId="77777777" w:rsidR="00D23049" w:rsidRDefault="00D23049">
      <w:pPr>
        <w:pStyle w:val="a3"/>
      </w:pPr>
      <w:r>
        <w:t xml:space="preserve">　　《三時繫念佛事》，元朝時候中峰禪師作的。這些年來，我們提倡這個法門，冥陽兩利，感應不可思議，所以繫念佛事確確實實可以化解災難。今年台灣有幾次大的颱風，都是從邊緣上過去，不能說這個繫念佛事沒有效果。明明氣象報導台灣有地震、有颶風，都能夠減輕，從邊境上離開了。我們相信，地震不可能沒有，風災、水災不能沒有，由風災帶來水災。這一次我們在菲律賓衛星報導裡面看到了，這次災難聽說死了一萬多人，還有一些小島上還沒有統計在內，這麼大的災難。所以我們要遇到急難恐怖，以真誠心、恭敬心，決定沒有絲毫懷疑，念觀世音菩薩。歸命，歸命就是依觀世音菩薩，什麼叫歸命？觀音菩薩的慈悲，菩薩當中第一，我們要學習觀世音菩薩的慈悲，要認真努力把觀音菩薩慈悲從我們自己內心、從我們自己的身體發揚光大。起心動念要多為這個地球上苦難眾生著想。為什麼能化解災難？大乘經教裡頭說得很多，我們也學得很多，一切法從心想生。</w:t>
      </w:r>
      <w:r>
        <w:t xml:space="preserve"> </w:t>
      </w:r>
    </w:p>
    <w:p w14:paraId="2A7D0E3B" w14:textId="77777777" w:rsidR="00D23049" w:rsidRDefault="00D23049">
      <w:pPr>
        <w:pStyle w:val="a3"/>
      </w:pPr>
      <w:r>
        <w:t xml:space="preserve">　　《繫念佛事》編得好，我們對中峰禪師非常禮敬，雖然他是修禪宗的宗門大德，祖師大德，他也是念佛往生淨土，是我們非常好的榜樣。只有念佛往生淨土才叫真正證得究竟圓滿。特別是末法時期，究竟圓滿的法門，無論修哪個宗派，沒關係。你看《無量壽經．三輩往生》，這一品經裡頭經文有四大段，前面上輩、中輩、下輩，最後一段是一心三輩。一心三輩什麼意思？不是專修淨土的，像中峰修禪，有修天台、修華嚴、修法相唯識，學其他宗派，乃至於不同宗教的，他是學基督教的、學天主教的，都可以，在臨命終時把自己修學的功德迴向求生西方極樂世界，這叫一心三輩。法門廣大，無量無邊。</w:t>
      </w:r>
      <w:r>
        <w:t xml:space="preserve"> </w:t>
      </w:r>
    </w:p>
    <w:p w14:paraId="1A97C314" w14:textId="77777777" w:rsidR="00D23049" w:rsidRDefault="00D23049">
      <w:pPr>
        <w:pStyle w:val="a3"/>
      </w:pPr>
      <w:r>
        <w:t xml:space="preserve">　　所以這個佛七，我的想法，我們在台灣要做七百場，現在已經做滿兩百場，下面一個一個接下去做。這是非常有意義、非常有價值。觀音勢至、諸佛如來、護法龍天保佑台灣免除災難，大災難化成小災難，小災難就沒有了。我們要不要做？要，要認真努力。這就是我回答悟道法師為什麼要做第三個，我今天提的不止第三個，要做七個。我們也非常感謝參與法會的同修們，你們發真誠心、恭敬心，幫助台灣、幫助亞洲國家、幫助全世界化解一切災難，這是我們做三時繫念的目的。謝謝大家，也感恩大家。我的話就說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62556E" w14:textId="77777777" w:rsidR="00D23049" w:rsidRDefault="00D23049" w:rsidP="00D23049">
      <w:r>
        <w:separator/>
      </w:r>
    </w:p>
  </w:endnote>
  <w:endnote w:type="continuationSeparator" w:id="0">
    <w:p w14:paraId="24A5E2C5" w14:textId="77777777" w:rsidR="00D23049" w:rsidRDefault="00D23049" w:rsidP="00D230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F186F5" w14:textId="77777777" w:rsidR="00D23049" w:rsidRDefault="00D23049" w:rsidP="00D23049">
      <w:r>
        <w:separator/>
      </w:r>
    </w:p>
  </w:footnote>
  <w:footnote w:type="continuationSeparator" w:id="0">
    <w:p w14:paraId="0FFC0C30" w14:textId="77777777" w:rsidR="00D23049" w:rsidRDefault="00D23049" w:rsidP="00D2304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3049"/>
    <w:rsid w:val="00D2304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4F8C4C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2304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2304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2304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2304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192</Words>
  <Characters>1098</Characters>
  <Application>Microsoft Office Word</Application>
  <DocSecurity>0</DocSecurity>
  <Lines>9</Lines>
  <Paragraphs>2</Paragraphs>
  <ScaleCrop>false</ScaleCrop>
  <Company/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2025-10-14T01:54:00Z</dcterms:created>
  <dcterms:modified xsi:type="dcterms:W3CDTF">2025-10-14T01:54:00Z</dcterms:modified>
</cp:coreProperties>
</file>