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1DA7E" w14:textId="77777777" w:rsidR="00FE2884" w:rsidRDefault="00FE2884">
      <w:r>
        <w:t>Balai Kenangan Ashin Jinarakkhita</w:t>
      </w:r>
      <w:r>
        <w:t xml:space="preserve">參觀和開示　　（共一集）　　</w:t>
      </w:r>
      <w:r>
        <w:t>2014/5/18</w:t>
      </w:r>
      <w:r>
        <w:t xml:space="preserve">　　印尼</w:t>
      </w:r>
      <w:r>
        <w:t>Balai Kenangan Ashin Jinarakkhita</w:t>
      </w:r>
      <w:r>
        <w:t xml:space="preserve">　　檔名：</w:t>
      </w:r>
      <w:r>
        <w:t xml:space="preserve">32-054-0001 </w:t>
      </w:r>
    </w:p>
    <w:p w14:paraId="13C7D0FE" w14:textId="77777777" w:rsidR="00FE2884" w:rsidRDefault="00FE2884">
      <w:pPr>
        <w:pStyle w:val="a3"/>
      </w:pPr>
      <w:r>
        <w:t xml:space="preserve">　　尊敬的方丈和尚，諸位法師、諸位老師、諸位同修，大家好！</w:t>
      </w:r>
      <w:r>
        <w:t xml:space="preserve"> </w:t>
      </w:r>
    </w:p>
    <w:p w14:paraId="73A9631B" w14:textId="77777777" w:rsidR="00FE2884" w:rsidRDefault="00FE2884">
      <w:pPr>
        <w:pStyle w:val="a3"/>
      </w:pPr>
      <w:r>
        <w:t xml:space="preserve">　　你們大家希望我講幾句話。今天這個社會，最重要的就是我們要有一個「佛陀」的概念。在大乘經裡面佛告訴我們，整個法界，也就是全宇宙，一切萬物跟我們自己是一體。這個概念非常重要，如果有這個概念，我們愛自己就會愛別人。這個世界最危險的就是競爭，就是自我本位主義。中國古聖先賢教導我們，「己所不欲，勿施於人」，我自己不想做的，就不可以加給別人。個人幸福、家庭美滿、事業的成就、社會安定、世界和平，都是建立在平等對待、和睦相處的基礎上。</w:t>
      </w:r>
      <w:r>
        <w:t xml:space="preserve"> </w:t>
      </w:r>
    </w:p>
    <w:p w14:paraId="444C03E9" w14:textId="77777777" w:rsidR="00FE2884" w:rsidRDefault="00FE2884">
      <w:pPr>
        <w:pStyle w:val="a3"/>
      </w:pPr>
      <w:r>
        <w:t xml:space="preserve">　　我們要學習佛陀，佛陀起心動念是為苦難眾生著想，沒有為自己。佛陀念念為別人，不但是念念，他確實有行動，他的言語、造作都是幫助眾生、成就眾生。當年在世，講經教學四十九年。我們看佛陀的一生，三十歲成道，就開始講學，一直到七十九歲圓寂。用今天的眼光來看，佛陀是世界上最偉大的教育家，佛陀為我們示現的身分，是多元文化社會教育的義務工作者。佛陀的學生不分國籍、不分族群，也不分宗教信仰，只要願意跟他學習，他都會認真的教導。佛陀這種偉大的教學精神，我們要繼承下來，要發揚光大。</w:t>
      </w:r>
      <w:r>
        <w:t xml:space="preserve"> </w:t>
      </w:r>
    </w:p>
    <w:p w14:paraId="333EDA49" w14:textId="77777777" w:rsidR="00FE2884" w:rsidRDefault="00FE2884">
      <w:pPr>
        <w:pStyle w:val="a3"/>
      </w:pPr>
      <w:r>
        <w:t xml:space="preserve">　　今天社會混亂，災難很多，為什麼？教學的人中斷了，沒人教了。早年，我的老師勸我學佛，勸我出家，勸我學釋迦牟尼佛。釋迦牟尼佛一生沒有建道場，佛陀的生活都是樹下一宿，日中一食，教我們真正放下，真正於人無爭、於世無求。所以他沒有欲望、沒有貪瞋痴慢，他的心是清淨的、是平等的，清淨平等心生智慧不生煩惱。所以，他自己所說的，他自己全部都做到了，我們要從佛陀身上看到他的慈悲、看到他的智慧、看到他的德能。佛陀愛一切眾生，不但是佛教徒，非佛教徒佛也平等的愛護他們。我們跟釋迦牟尼佛學習、跟阿彌陀佛學習，我們自己可以提升自己精神生活，也就是人生最高的享受。只要把煩惱放下，你就成就了。佛陀那種生活是真的，我們現在的生活是假的。</w:t>
      </w:r>
      <w:r>
        <w:t xml:space="preserve"> </w:t>
      </w:r>
    </w:p>
    <w:p w14:paraId="0D48F7CB" w14:textId="77777777" w:rsidR="00FE2884" w:rsidRDefault="00FE2884">
      <w:pPr>
        <w:pStyle w:val="a3"/>
      </w:pPr>
      <w:r>
        <w:t xml:space="preserve">　　要想回到清淨心，要想清淨心生智慧，那就要一門深入，長時薰修，學佛的佛法學一門，不能學很多，學一種成就會很快。出家的法師，因為他要講經教學，所以他學很多，我們在家學佛，只要學清淨心、學開智慧，一門就夠了。我早晨跟大家介紹的海賢老和尚的故事，他是專中之專，專門，他專到極處了。他就是一句阿彌陀佛，除了一句阿彌陀佛，他什麼都沒有，一心一意念了九十二年，他確確實實是念到了一心不亂。一心不亂就是得念佛三昧，跟禪宗大徹大悟、明心見性完全平等。所以老和尚雖然不認識字，沒有念過書，世出世間一切法他全知道，他沒有一樣不知道的。這就是告訴我們現代人要怎樣學？要一門深入，長時薰修。</w:t>
      </w:r>
      <w:r>
        <w:t xml:space="preserve"> </w:t>
      </w:r>
    </w:p>
    <w:p w14:paraId="4356CEFC" w14:textId="77777777" w:rsidR="00FE2884" w:rsidRDefault="00FE2884">
      <w:pPr>
        <w:pStyle w:val="a3"/>
      </w:pPr>
      <w:r>
        <w:t xml:space="preserve">　　所以念佛人，一部《無量壽經》就夠了。如果說《無量壽經》還太多，一部《阿彌陀經》也行。如果說《阿彌陀經》還麻煩，那就一句佛號就行了，學老和尚，你決定成就。念佛人心裡頭就是阿彌陀佛，除阿彌陀佛之外什麼都沒有，這樣就成功了。</w:t>
      </w:r>
      <w:r>
        <w:t xml:space="preserve"> </w:t>
      </w:r>
    </w:p>
    <w:p w14:paraId="744F61C6" w14:textId="77777777" w:rsidR="00FE2884" w:rsidRDefault="00FE2884">
      <w:pPr>
        <w:pStyle w:val="a3"/>
      </w:pPr>
      <w:r>
        <w:t xml:space="preserve">　　我今天就說到此地，這一點供養大家。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92FFB" w14:textId="77777777" w:rsidR="00FE2884" w:rsidRDefault="00FE2884" w:rsidP="00FE2884">
      <w:r>
        <w:separator/>
      </w:r>
    </w:p>
  </w:endnote>
  <w:endnote w:type="continuationSeparator" w:id="0">
    <w:p w14:paraId="5596B6E4" w14:textId="77777777" w:rsidR="00FE2884" w:rsidRDefault="00FE2884" w:rsidP="00FE2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00860" w14:textId="77777777" w:rsidR="00FE2884" w:rsidRDefault="00FE2884" w:rsidP="00FE2884">
      <w:r>
        <w:separator/>
      </w:r>
    </w:p>
  </w:footnote>
  <w:footnote w:type="continuationSeparator" w:id="0">
    <w:p w14:paraId="4B1F0DB3" w14:textId="77777777" w:rsidR="00FE2884" w:rsidRDefault="00FE2884" w:rsidP="00FE28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884"/>
    <w:rsid w:val="00F20C87"/>
    <w:rsid w:val="00FE2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B0579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28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28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28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28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