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B2F6" w14:textId="77777777" w:rsidR="00425D1E" w:rsidRDefault="00425D1E">
      <w:r>
        <w:t xml:space="preserve">正信佛教　　（共一集）　　</w:t>
      </w:r>
      <w:r>
        <w:t>2000/8/24</w:t>
      </w:r>
      <w:r>
        <w:t xml:space="preserve">　　新加坡淨宗學會　　檔名：</w:t>
      </w:r>
      <w:r>
        <w:t xml:space="preserve">32-094-0001 </w:t>
      </w:r>
    </w:p>
    <w:p w14:paraId="42AA7403" w14:textId="77777777" w:rsidR="00425D1E" w:rsidRDefault="00425D1E">
      <w:pPr>
        <w:pStyle w:val="a3"/>
      </w:pPr>
      <w:r>
        <w:t xml:space="preserve">　　諸位同學，大家好！昨天我收到大陸同修的來信，告訴我在大陸上有賣皈依證的。大概是拿到我們這些皈依證在中國大陸翻印，這是仿造。聽說價錢有十塊、二十塊、五十塊、一百塊，最高的賣到兩百塊，還有三百塊，從三十塊到三百塊不等。希望你們回到中國之後，告訴大眾，這是假的。我這一生從來沒有做過生意買賣，我們印的書全部都是結緣、贈送，絕對不賣一分錢。我們這裡流通出去的光碟、</w:t>
      </w:r>
      <w:r>
        <w:t>VCD</w:t>
      </w:r>
      <w:r>
        <w:t>、</w:t>
      </w:r>
      <w:r>
        <w:t xml:space="preserve"> </w:t>
      </w:r>
      <w:r>
        <w:t>磁帶跟錄像帶，都是完全免費的，絕不收人家一分錢。如果有人收錢，要曉得那是假的，決定不是真的，可以在當地報警，讓警察來處分他。凡是這個事情絕對不是真的。我也從來沒有派人到中國大陸去傳教，沒這個事情，如有這些事情都是假的，肯定不是真的。大家遇到這個事情，你打電話、傳真到這邊來也很好，但是最好的方法是告訴當地的公安局跟宗教局、佛教協會，他們會處理這些事情，這是違法的。我們今天講到這裡是貪欲，這都是貪欲在作祟。</w:t>
      </w:r>
      <w:r>
        <w:t xml:space="preserve"> </w:t>
      </w:r>
    </w:p>
    <w:p w14:paraId="20317F78" w14:textId="77777777" w:rsidR="00425D1E" w:rsidRDefault="00425D1E">
      <w:pPr>
        <w:pStyle w:val="a3"/>
      </w:pPr>
      <w:r>
        <w:t xml:space="preserve">　　諺語常講「樹大招風」，有這麼個虛名在外面，所以有很多假借這個名義欺騙大眾、欺騙信徒。造謠生事毀謗的有，冒充說是淨空法師的弟子，或者是淨空法師派來的，這是欺騙眾生的，我看也不在少數，全是違法的。至於毀謗，甚至於陷害，這些事情我們可以不必理它，根本就沒有回應，我們根本不回應，回應決定是錯誤的。所以作賊心虛，你回應的時候，你要去辯白，那你是心虛。我沒有這個事情，任你毀謗，佛菩薩知道，你造罪業逃不了因果，「萬法皆空，因果不空」。人生在世，佛在經典裡面常講：「人身難得，佛法難聞。」我們得人身、聞佛法，總有一點善根，要好好的培養這個善根。</w:t>
      </w:r>
      <w:r>
        <w:t xml:space="preserve"> </w:t>
      </w:r>
    </w:p>
    <w:p w14:paraId="25F3D30C" w14:textId="77777777" w:rsidR="00425D1E" w:rsidRDefault="00425D1E">
      <w:pPr>
        <w:pStyle w:val="a3"/>
      </w:pPr>
      <w:r>
        <w:t xml:space="preserve">　　佛在這部經上說得好，「菩薩晝夜常念善法，思惟善法，觀察善法，不容毫分不善間雜」，這個開示寶貴。我不但這一生當中不打聽別人的事情，與我無關，我打聽他幹什麼？人家來跟我說，說別人事情，說好事我聽、我歡喜，說壞事我立刻禁止，我不聽，你要說跟別人說去。為什麼？我們保護清淨心，保護一個恭敬心。這是性德，絕不容污染。人家說某人怎麼毀謗你，你說個兩句我就不准你說了。我們永遠記住別人對我們的好處，這個好，與人為善，我們自己多麼自在、多麼安樂、多麼幸福，一生當中沒有一個冤家、沒有一個對頭。縱然有冤家敵對，是他那一方面，他對我們的誤會，我對他沒有誤會；他以敵意對我，我以善意待人。這一生不知道，來生知道，這是學菩薩。</w:t>
      </w:r>
      <w:r>
        <w:t xml:space="preserve"> </w:t>
      </w:r>
    </w:p>
    <w:p w14:paraId="15F42C88" w14:textId="77777777" w:rsidR="00425D1E" w:rsidRDefault="00425D1E">
      <w:pPr>
        <w:pStyle w:val="a3"/>
      </w:pPr>
      <w:r>
        <w:t xml:space="preserve">　　古聖先賢常常教導我們：「仁者無敵。」「仁者」在佛法裡面是對於菩薩的稱呼，仁慈的人，心裡頭沒有冤家、沒有對頭，這才叫仁慈。你還有這個人跟我過不去，那個人對我不好，你自己不仁。我們學佛至少這一點要懂得，要認真去學習。生死小事，人家看到是大事，我們看到生死是小事；因果是大事，死了不是什麼都沒有了，還有來世。我們這一世以真誠恭敬心處事待人接物，還遭到不好的毀謗，我們要慚愧，我過去生中造的不善業；這一生中沒造，過去生中造的不善業招來這個不如意的果報。但是我們自己明瞭，逆來順受，這就報掉，帳就結了，下一次再見面就是好朋友。決定不可以冤冤相報，冤冤相報沒完沒了，那就大錯特錯了。</w:t>
      </w:r>
      <w:r>
        <w:t xml:space="preserve"> </w:t>
      </w:r>
    </w:p>
    <w:p w14:paraId="535D2796" w14:textId="77777777" w:rsidR="00425D1E" w:rsidRDefault="00425D1E">
      <w:pPr>
        <w:pStyle w:val="a3"/>
      </w:pPr>
      <w:r>
        <w:t xml:space="preserve">　　世間這一些為非作歹不善之徒，為什麼假借名義到外面招搖撞騙？還不是為了貪心。貪財、貪名、貪利，所以人家一提起，我們就明白了。他把這些事情來告訴我，我就寫信通知他，這個事情不要找我，我管不了這些事情。這些事情到處都可能發</w:t>
      </w:r>
      <w:r>
        <w:lastRenderedPageBreak/>
        <w:t>生，所以遇到這些事情，找公安；在外國是找警察，找這些人來處理；找宗教局、找佛協，這就對了。</w:t>
      </w:r>
      <w:r>
        <w:t xml:space="preserve"> </w:t>
      </w:r>
    </w:p>
    <w:p w14:paraId="37C47897" w14:textId="77777777" w:rsidR="00425D1E" w:rsidRDefault="00425D1E">
      <w:pPr>
        <w:pStyle w:val="a3"/>
      </w:pPr>
      <w:r>
        <w:t xml:space="preserve">　　佛弟子最重要的是持戒，戒要是沒有了，佛就沒有了。儒家講守禮，禮沒有了，儒就沒有了。這個一定要懂得，決定要持戒。持戒的意義我說得很多，用現代話來講，持戒就是守法，佛教導我們的方法要遵守。佛在《梵網經》裡面跟我們講了兩句話，第一個「不作國賊」，就是我們中國人常說的不做漢奸。絕不做傷害自己國家的事情，絕不可以做傷害社會的事情。社會要祥和，人與人之間要和睦相處，不和我們要調解，決定不可以說這和睦的團體，在當中分化、挑撥離間，這個罪重。我們前面講過這是「兩舌」，果報在拔舌地獄。幹這些事情的人，表面上講他是佛教徒，實際上他對於佛教不懂，因果報應的事情他不相信，他才敢做。如果你真的明白了，你真的相信因果報應絲毫不爽，起心動念自己會約束，決定不敢為非作歹。</w:t>
      </w:r>
      <w:r>
        <w:t xml:space="preserve"> </w:t>
      </w:r>
    </w:p>
    <w:p w14:paraId="0752FD32" w14:textId="77777777" w:rsidR="00425D1E" w:rsidRDefault="00425D1E">
      <w:pPr>
        <w:pStyle w:val="a3"/>
      </w:pPr>
      <w:r>
        <w:t xml:space="preserve">　　好好的利用這一生短短的時間，修自己前途光明的大道。我來生比這一生殊勝，至少也要殊勝十倍以上，我這一生才沒有白過。遇到淨宗法門不能夠往生淨土，那叫冤枉；真正往生淨土，比這一生超越億萬倍都不止。我們要幹這個事情，幹這個事情決定要遵守佛的教誨。為什麼？西方極樂世界是「諸上善人俱會一處」，我們自己在這一生當中要修到上善，我們才有資格加入極樂世界的俱樂部，那些是上善之人。我們念佛念得再好，信願行都具足，如果心行不善，不能往生。</w:t>
      </w:r>
      <w:r>
        <w:t xml:space="preserve"> </w:t>
      </w:r>
    </w:p>
    <w:p w14:paraId="15C80D75" w14:textId="77777777" w:rsidR="00425D1E" w:rsidRDefault="00425D1E">
      <w:pPr>
        <w:pStyle w:val="a3"/>
      </w:pPr>
      <w:r>
        <w:t xml:space="preserve">　　經典、古大德，講得很清楚、很明白：「心淨則佛土淨。」往生西方極樂世界第一個條件，心淨、清淨，清淨就是純善。所以別人毀謗我們，我們合掌「阿彌陀佛」，我們感激他。為什麼？他替我消災。他造罪業替我消災，我怎麼能不感謝他？我怎麼可以埋怨他？我要是埋怨他，我的過失就重了。人家冒著墮三惡道的危險來給我們消災、消業障，我怎麼能不感激？我以我修積的功德迴向給他，出自於真誠心。明理的人才會做，才能做得到，不明理的人有怨恨心不行。有怨恨心是三惡道的業因，慈悲心是佛菩薩的業因。要把貪瞋痴轉成大慈大悲，要把貪瞋痴轉變成真實智慧，我們這一生才真正得度，真正有把握，一絲毫懷疑都沒有，前途一片金色光明。</w:t>
      </w:r>
      <w:r>
        <w:t xml:space="preserve"> </w:t>
      </w:r>
    </w:p>
    <w:p w14:paraId="36B8EE03" w14:textId="77777777" w:rsidR="00425D1E" w:rsidRDefault="00425D1E">
      <w:pPr>
        <w:pStyle w:val="a3"/>
      </w:pPr>
      <w:r>
        <w:t xml:space="preserve">　　十法界，十條道路擺在面前，你選擇哪一條？佛告訴我們，一切眾生十法界的因大家都有。緣現在擺在面前，你選擇哪一個緣，哪一個因就成熟。真正是聰明，有智慧、有善根、有福德，選成佛的這條路。為什麼不去作佛？作佛，佛所說的話我們要懂，「願解如來真實義」，佛教給我們的行，我們要認真去做。這個經一開端就跟我們說明，「一切法從心想生」。為什麼不想善、為什麼去想惡？你想去作惡，貪圖世間名聞利養，你能夠貪圖多長的時間？這個世間五欲六塵的享受，你能享幾天？縱然讓你活上一百歲，就讓你享受一百年，一百年跟無量劫不能比。這麼短的時間的享受，墮落三途，無量劫都不能翻身。這個人傻了、迷惑了，真正不懂得利害。我們能夠捨棄，捨棄一切惡業，「不念舊惡，不憎惡人」，我們以清淨心、平等心對待一切眾生，我們這一生超越六道、超越十法界了。這個條件就是親近阿彌陀佛的條件，我們為什麼不幹？</w:t>
      </w:r>
      <w:r>
        <w:t xml:space="preserve"> </w:t>
      </w:r>
    </w:p>
    <w:p w14:paraId="6F8FBEE1" w14:textId="77777777" w:rsidR="00425D1E" w:rsidRDefault="00425D1E">
      <w:pPr>
        <w:pStyle w:val="a3"/>
      </w:pPr>
      <w:r>
        <w:t xml:space="preserve">　　所以克服自己煩惱習氣，是我們當前的急務。今天修學佛法不必懂得太多，佛的教誨抓到幾句，終身奉行，我們就成功了。我在講台上講經四十一年了，我歸納大乘佛法的精髓，寫了二十個字，我們真正把這二十個字做到，你就決定往生淨土。真誠心、清淨心、平等心、正覺心、慈悲心，這是菩提心。說「菩提心」大家不好懂，我</w:t>
      </w:r>
      <w:r>
        <w:lastRenderedPageBreak/>
        <w:t>這個說法大家好懂。對所有一切的人，對至親好友真誠，對冤家債主也真誠。陷害我、殺害我的人，我只有一個真誠心對他，永恆不變，我走的是佛道。生命是假的，不是真的，真誠心永遠不能夠變更，一變更馬上就下墜。六道眾生用虛偽的心，不是真誠的；染污的，不是清淨的；高下，不是平等的；愚痴，不是覺悟的；自私自利，不是慈悲的。所以從煩惱習氣翻轉過來，就是大菩提心。</w:t>
      </w:r>
      <w:r>
        <w:t xml:space="preserve"> </w:t>
      </w:r>
    </w:p>
    <w:p w14:paraId="789ABD1D" w14:textId="77777777" w:rsidR="00425D1E" w:rsidRDefault="00425D1E">
      <w:pPr>
        <w:pStyle w:val="a3"/>
      </w:pPr>
      <w:r>
        <w:t xml:space="preserve">　　處事待人接物，我們怎樣過這一生？看破、放下。看破是樣樣都明瞭、樣樣都清楚，佛法的名詞講，性相、事理、因果，清清楚楚、明明白白，叫看破。放下一切妄想分別執著，你說你多自在。在這個世間「於人無爭，於世無求」，別人爭、我們讓，別人進、我們退，這是諸佛菩薩、聖賢人教我們，生活、工作、處世待人的心態。於是我們的生活就自在、就快樂，自在就是佛家講的解脫。隨緣而不攀緣，換句話說，在這個世間，我們處處都是被動不主動。主動，我們要怎樣怎樣做，你就有煩惱，隨緣就沒有煩惱。有機會我們要做，沒有機會我們更快樂，我們沒事。有這個緣我們要全力以赴，沒有這個緣絕不勉強，你就會得大自在，身心安樂。</w:t>
      </w:r>
      <w:r>
        <w:t xml:space="preserve"> </w:t>
      </w:r>
    </w:p>
    <w:p w14:paraId="6355F9A5" w14:textId="77777777" w:rsidR="00425D1E" w:rsidRDefault="00425D1E">
      <w:pPr>
        <w:pStyle w:val="a3"/>
      </w:pPr>
      <w:r>
        <w:t xml:space="preserve">　　末後總結到念佛，決定念佛求生淨土。我們的心跟佛的心一樣，我們的行跟佛行一樣，以這個功德迴向求生淨土，哪有不往生的道理？我這一生所學的就這二十個字，教別人的也是這二十個字。這二十個字我記得過去曾經講過一次，這是大乘佛法的傳心法要。諸位真搞清楚、搞明白了，你們到新加坡來這一趟就沒有白來。一定要記住，「忍人之所不能忍」，我們要能忍，「為人之所不能為」，別人不肯幹的事情我們幹，別人不能忍的我們能忍，我們所作所為利益社會、利益眾生，絕不為自己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9656" w14:textId="77777777" w:rsidR="00425D1E" w:rsidRDefault="00425D1E" w:rsidP="00425D1E">
      <w:r>
        <w:separator/>
      </w:r>
    </w:p>
  </w:endnote>
  <w:endnote w:type="continuationSeparator" w:id="0">
    <w:p w14:paraId="0AF9A05D" w14:textId="77777777" w:rsidR="00425D1E" w:rsidRDefault="00425D1E" w:rsidP="00425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5A6F2" w14:textId="77777777" w:rsidR="00425D1E" w:rsidRDefault="00425D1E" w:rsidP="00425D1E">
      <w:r>
        <w:separator/>
      </w:r>
    </w:p>
  </w:footnote>
  <w:footnote w:type="continuationSeparator" w:id="0">
    <w:p w14:paraId="59D5F917" w14:textId="77777777" w:rsidR="00425D1E" w:rsidRDefault="00425D1E" w:rsidP="00425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1E"/>
    <w:rsid w:val="00425D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C20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