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C3AE" w14:textId="77777777" w:rsidR="00AD7988" w:rsidRDefault="00AD7988">
      <w:r>
        <w:t xml:space="preserve">隨緣開示　　（第九集）　　</w:t>
      </w:r>
      <w:r>
        <w:t>1999/9/23</w:t>
      </w:r>
      <w:r>
        <w:t xml:space="preserve">　　新加坡淨宗學會　　檔名：</w:t>
      </w:r>
      <w:r>
        <w:t xml:space="preserve">32-167-0009 </w:t>
      </w:r>
    </w:p>
    <w:p w14:paraId="3440CAB8" w14:textId="77777777" w:rsidR="00AD7988" w:rsidRDefault="00AD7988">
      <w:pPr>
        <w:pStyle w:val="a3"/>
      </w:pPr>
      <w:r>
        <w:t xml:space="preserve">　　諸位同學，大家好！這兩天大家的心情都被台灣大地震震動了，災難還不斷的在繼續發生，各個地方救援的工作也逐漸展開了。</w:t>
      </w:r>
      <w:r>
        <w:t xml:space="preserve"> </w:t>
      </w:r>
    </w:p>
    <w:p w14:paraId="34ADCCE3" w14:textId="77777777" w:rsidR="00AD7988" w:rsidRDefault="00AD7988">
      <w:pPr>
        <w:pStyle w:val="a3"/>
      </w:pPr>
      <w:r>
        <w:t xml:space="preserve">　　佛在《般若經》裡面無數次的告訴我們，大悲心能生智慧。這一句話乍聽起來很不容易體會，為什麼大悲心跟智慧連在一起？其實佛所講的道理非常正確，一切諸佛如來無不是依大悲心而成就的。所以佛法當中常說，「慈悲為本，方便為門」，慈悲是個動力。如同世間一切眾生，每天真是可以說不惜生命，今天社會上一般人講「拼」，拼命。為的是什麼？賺錢。所以那個錢是個動力，名利是動力，要沒有名利，他什麼都不幹了，而人就懈怠了。諸佛菩薩、修道人，名利心非常淡泊，人家要爭的他們根本就不爭。什麼力量在推動他努力的修學，教化眾生？大悲心。所以大悲心能生智慧，大悲心能生善巧方便。我們今天修學功夫不得力，大悲心不足；不肯認真努力，沒有大悲心。如果有悲憫一切眾生的心，自然會認真努力發憤求學。為什麼？為悲憫眾生，自己學成之後，才有能力幫助眾生。</w:t>
      </w:r>
      <w:r>
        <w:t xml:space="preserve"> </w:t>
      </w:r>
    </w:p>
    <w:p w14:paraId="0A99E45A" w14:textId="77777777" w:rsidR="00AD7988" w:rsidRDefault="00AD7988">
      <w:pPr>
        <w:pStyle w:val="a3"/>
      </w:pPr>
      <w:r>
        <w:t xml:space="preserve">　　真實幫助眾生，宗教裡面常講「救拔眾生」，什麼是第一？教學是第一。中國古聖先王懂得這些道理，所以帝王教導所有從政的人士都要以「作君、作親、作師」的心態來領導人民，為人民服務。「作君」，就是做領導人；「作親」，就是做人民的父母，關心他們，養育他們；「作師」，就是教導他們，把人民看作學生，把人民看作自己的子女，你這一份工作才做得好，你才不失職。我們在儒家典籍裡面看到，佛教經典裡面看到，讚歎「仁王」，仁慈的領導人。仁王最重要的就是教化眾生，《禮記》裡面所說的「建國君民，教學為先」。一個國家如是，一個家庭也如是。家庭，父母對於子女，父母是作親，不要忘記也要作師、也要作君。</w:t>
      </w:r>
      <w:r>
        <w:t xml:space="preserve"> </w:t>
      </w:r>
    </w:p>
    <w:p w14:paraId="4CDA19E6" w14:textId="77777777" w:rsidR="00AD7988" w:rsidRDefault="00AD7988">
      <w:pPr>
        <w:pStyle w:val="a3"/>
      </w:pPr>
      <w:r>
        <w:t xml:space="preserve">　　「君、親、師」，過去我記得我有一個專題講這三個字，這個政事才能辦得好，政事是眾人之事。這三個字裡面都不分親疏、不分種族、不分類別、不分宗教，對一切眾生平等，一視同仁，那就叫大慈大悲。世出世間聖人都是這樣教導我們。所以有大悲心，自然就能斷惡、就能夠修善。佛再要求我們，修一切善要不著相，「離一切相，修一切善」，離相是高度智慧，修善是積大福德。什麼是修善？什麼是造惡？一切為自己就是惡，是大惡，為眾生是大善。</w:t>
      </w:r>
      <w:r>
        <w:t xml:space="preserve"> </w:t>
      </w:r>
    </w:p>
    <w:p w14:paraId="66207826" w14:textId="77777777" w:rsidR="00AD7988" w:rsidRDefault="00AD7988">
      <w:pPr>
        <w:pStyle w:val="a3"/>
      </w:pPr>
      <w:r>
        <w:t xml:space="preserve">　　佛在經上講，「人命無常，國土危脆」，我們見到了。你看建這個大樓，一棟大樓好幾年建成功，地震幾秒鐘就給你毀掉了，有多少人全家罹難，幾秒鐘當中家破人亡，我們看到這景象還不覺悟嗎？佛在經上句句話都是真的，人這一生到這世間來幹什麼？明白人、覺悟的人，這個明白覺悟一定要教，沒有良好的教育，他怎麼會覺悟？他怎麼會明白？明白之後，要利用這個身體去積德累功，這一生就沒有空過。愚痴的人，利用這個身體造罪業，這是迷惑到了極處。積德累功，來生至少也是人天福報。如果利用這個身體造罪業，果報在三途，在阿鼻地獄。如果是欺騙眾生，詐取眾生的利益、財物，這是大盜，偷盜戒裡的大盜，那個債生生世世無量劫都還不清。</w:t>
      </w:r>
      <w:r>
        <w:t xml:space="preserve"> </w:t>
      </w:r>
    </w:p>
    <w:p w14:paraId="06AE43B8" w14:textId="77777777" w:rsidR="00AD7988" w:rsidRDefault="00AD7988">
      <w:pPr>
        <w:pStyle w:val="a3"/>
      </w:pPr>
      <w:r>
        <w:t xml:space="preserve">　　我們出家人，佛在經上講，「施主一粒米，大如須彌山，今生不了道，披毛戴角還」。六道裡面眾生與眾生的關係，佛在經上講的，你們想想有沒有道理？佛只講這關係是「報恩、報怨、討債、還債」。我們有幸接受佛陀的教誨，明白這個道理，懂得這個道理，所以我們報恩，我們不報怨；與人結怨，我們要有智慧把它化解；我們</w:t>
      </w:r>
      <w:r>
        <w:lastRenderedPageBreak/>
        <w:t>還債，我們不討債，我欠別人的我一定要還人家；人家欠我的，算了！就一筆勾銷了，這是真正修慧修福。我們如果這一生當中沒有遇到佛法，我相信也會跟一般人一樣的迷惑顛倒。為什麼？社會風氣如此，你六根所接觸的環境就是這樣的，怎麼會不被染污？</w:t>
      </w:r>
      <w:r>
        <w:t xml:space="preserve"> </w:t>
      </w:r>
    </w:p>
    <w:p w14:paraId="66688B42" w14:textId="77777777" w:rsidR="00AD7988" w:rsidRDefault="00AD7988">
      <w:pPr>
        <w:pStyle w:val="a3"/>
      </w:pPr>
      <w:r>
        <w:t xml:space="preserve">　　由此可知，連外國人英國湯恩比博士他都知道，要解決現代社會的問題，他是講二十一世紀，只有大乘佛法與中國孔孟的學說。這是外國人說的。現在是中國人說的話不算數，沒人聽；外國人說的話，金口玉言，崇洋的心理，失去了自己的信心。外國人講了，你相不相信？外國人不但講，外國人做了，他們現在做扎根的教育，從幼稚園、小學就念佛經，就學佛的課程。我在澳洲，澳洲有一些他們地方的官員，遇到我的時候，請我幫助給他們幼稚園的小朋友、小學編教科書，我回來之後跟你們大家講了。</w:t>
      </w:r>
      <w:r>
        <w:t xml:space="preserve"> </w:t>
      </w:r>
    </w:p>
    <w:p w14:paraId="53B363A1" w14:textId="77777777" w:rsidR="00AD7988" w:rsidRDefault="00AD7988">
      <w:pPr>
        <w:pStyle w:val="a3"/>
      </w:pPr>
      <w:r>
        <w:t xml:space="preserve">　　為小朋友編教科書，遵守佛教學的重點，這個教科書裡頭要教小朋友明瞭人與人的關係，倫理教育，人與大自然的關係、人與天地鬼神的關係，我們就曉得怎麼個編法了。教學的方針，斷惡修善，以十善業道為主，這是教幼稚園、教小學。中學以上，就要以幫助他開智慧為主，大學教育要教導他轉凡成聖。這是佛教導我們這三個轉變，我們拿這個做為編教科書的方針，教小學「轉惡為善」，教中學「轉迷為悟」，教大學「轉凡成聖」，你們同學們做這個無量功德。編淺顯的要用圖畫，幼稚園以圖畫為主；小學，圖文參半。每一個同學都可以提供教材，佛經裡頭的故事很多，我們抽一點時間來找。</w:t>
      </w:r>
      <w:r>
        <w:t xml:space="preserve"> </w:t>
      </w:r>
    </w:p>
    <w:p w14:paraId="2401EC9C" w14:textId="77777777" w:rsidR="00AD7988" w:rsidRDefault="00AD7988">
      <w:pPr>
        <w:pStyle w:val="a3"/>
      </w:pPr>
      <w:r>
        <w:t xml:space="preserve">　　編出來之後，再把它翻成英文，我們送給他們教育機構去審查。如果同意用我們編的本子，我們可以大量的印送，我們也做點好事，這是歡喜讚歎。你們每年需要多少教科書，我們全心全力來贊助。現在澳洲、英國在做。英國有一些課本，我看到一些，也是中小學的課本，編得不理想。所以諸位同修，我們的概念要清楚，這不是宗教教育，我看他們編的都是勸人學佛，這個框架不能突破。我們一定要認識清楚，這是佛陀的教育，智慧的教育，慈悲的教育，要把佛教這個框架打破。這是多元文化的教育，是盡虛空遍法界一切眾生至善圓滿的教學，我們從這個理念上來給小朋友編教科書就正確了，從幼稚園到博士班就能夠貫通。</w:t>
      </w:r>
      <w:r>
        <w:t xml:space="preserve"> </w:t>
      </w:r>
    </w:p>
    <w:p w14:paraId="78DEDD55" w14:textId="77777777" w:rsidR="00AD7988" w:rsidRDefault="00AD7988">
      <w:pPr>
        <w:pStyle w:val="a3"/>
      </w:pPr>
      <w:r>
        <w:t xml:space="preserve">　　幫助人覺悟，覺悟就叫菩薩、就叫佛。這裡頭不分男女老少，不分種族、不分宗教、不分行業，你真正能夠覺而不迷、正而不邪、淨而不染，你就是真正的佛菩薩，這就是轉凡成聖。所以我特別勸勉同學們，要發大慈大悲心，知道我們生在這個世間幹什麼的，真的是來酬償業報的嗎？那就錯了。我們自己也要把酬償業報這個框架打破，轉業力為願力，轉自私為大悲，我們的佛就沒有白學。萬惡的根源就是自私自利。所以佛頭一個就教我們破我執，教我們離四相，「無我相、無人相、無眾生相、無壽者相」，修一切善，這是金剛般若。希望我們同學們共同勉勵，認真努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805E2" w14:textId="77777777" w:rsidR="00AD7988" w:rsidRDefault="00AD7988" w:rsidP="00AD7988">
      <w:r>
        <w:separator/>
      </w:r>
    </w:p>
  </w:endnote>
  <w:endnote w:type="continuationSeparator" w:id="0">
    <w:p w14:paraId="1F09390D" w14:textId="77777777" w:rsidR="00AD7988" w:rsidRDefault="00AD7988" w:rsidP="00AD7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4D59F" w14:textId="77777777" w:rsidR="00AD7988" w:rsidRDefault="00AD7988" w:rsidP="00AD7988">
      <w:r>
        <w:separator/>
      </w:r>
    </w:p>
  </w:footnote>
  <w:footnote w:type="continuationSeparator" w:id="0">
    <w:p w14:paraId="06DC6C73" w14:textId="77777777" w:rsidR="00AD7988" w:rsidRDefault="00AD7988" w:rsidP="00AD7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88"/>
    <w:rsid w:val="00AD79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4B0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79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79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79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79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