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5428" w14:textId="77777777" w:rsidR="00404932" w:rsidRDefault="00404932">
      <w:r>
        <w:t xml:space="preserve">隨緣開示　　（第十一集）　　</w:t>
      </w:r>
      <w:r>
        <w:t>1999/10/10</w:t>
      </w:r>
      <w:r>
        <w:t xml:space="preserve">　　新加坡淨宗學會　　檔名：</w:t>
      </w:r>
      <w:r>
        <w:t xml:space="preserve">32-167-0011 </w:t>
      </w:r>
    </w:p>
    <w:p w14:paraId="2E722E5E" w14:textId="77777777" w:rsidR="00404932" w:rsidRDefault="00404932">
      <w:pPr>
        <w:pStyle w:val="a3"/>
      </w:pPr>
      <w:r>
        <w:t xml:space="preserve">　　諸位同學，大家好！今天我們現場有來自枋寮的許多同修。昨天陳彩瓊居士打電話給我，台北淨宗學會今天啟建佛七，有許多往年華藏圖書館的老同修都聚集在一堂，我聽了之後非常歡喜。陳居士要我在今天早晨跟大家見面講幾句話，他們的網路雙向已經做成了，我們應該可以能夠看到台北淨宗學會的畫面。</w:t>
      </w:r>
      <w:r>
        <w:t xml:space="preserve"> </w:t>
      </w:r>
    </w:p>
    <w:p w14:paraId="6D698996" w14:textId="77777777" w:rsidR="00404932" w:rsidRDefault="00404932">
      <w:pPr>
        <w:pStyle w:val="a3"/>
      </w:pPr>
      <w:r>
        <w:t xml:space="preserve">　　自從韓館長往生之後，我們對於過去在一起團聚共修，實實在在是無限的懷念。館長走了以後，產生這麼大的變化，這是我們始料不及的，怎麼想都沒有想到會有這麼大的變化。但是我們學佛，決定要信佛，相信一切變化都是佛菩薩為我們做的安排，而且是非常妥善的安排。我非常感激，感激每一位同學，我也感激高貴民居士兄弟們，如果像當年一樣的維護華藏圖書館，我自己一定是比現在辛苦多了。館長往生，我的思考，時間分配是每一年在台北三個月，在美國三個月，澳洲三個月，在新加坡三個月，是這樣分配的。結果因為這個變化，我美國就不去了，台灣也很少回去了，所以整個的時間都放在新加坡，少部分的時間在澳洲，這樣一來對我自己來說，身心安定了。實在說，也只有定下來才能把《華嚴經》完成。而《華嚴經》是館長最後的一個願望，她希望我把這部經講圓滿，留一套錄像帶給後學做個參考。所以我深深感覺到這個安排是佛菩薩的意思，不是人意。</w:t>
      </w:r>
      <w:r>
        <w:t xml:space="preserve"> </w:t>
      </w:r>
    </w:p>
    <w:p w14:paraId="04D03D9A" w14:textId="77777777" w:rsidR="00404932" w:rsidRDefault="00404932">
      <w:pPr>
        <w:pStyle w:val="a3"/>
      </w:pPr>
      <w:r>
        <w:t xml:space="preserve">　　學佛首先要把心量拓開，要學阿彌陀佛，要學釋迦世尊，要學諸佛如來，他們都是「心包太虛，量周沙界」，於世出世間一切法永離妄想分別執著，這是真的。《無量壽經》一開端給我們講「開化顯示真實之際」，就是這個意思。世出世間一切虛妄的我們要放下。放下不是說從事上放下，是從心裡上放下，也就是不再放在心上了。我們心裡面永遠只有感恩，我們每天念迴向偈，「上報四重恩，下濟三途苦」，所以我們學佛應當，不但是一生，生生世世都生活在感恩的世界裡，我們才能得到佛法真實的受用。</w:t>
      </w:r>
      <w:r>
        <w:t xml:space="preserve"> </w:t>
      </w:r>
    </w:p>
    <w:p w14:paraId="43D7E508" w14:textId="77777777" w:rsidR="00404932" w:rsidRDefault="00404932">
      <w:pPr>
        <w:pStyle w:val="a3"/>
      </w:pPr>
      <w:r>
        <w:t xml:space="preserve">　　世間災難愈來愈多，愈來愈嚴重，這是許許多多人，不論是在哪個地區、哪個國家，現在這種感覺愈來愈明顯，愈來愈深刻。挽救劫難最殊勝的方法無過於念佛。這一次在台灣許多同修告訴我，因為一心一意念佛，化解了災難。從這個地方來看，善惡、因果報應太明顯了。善心、善行，念佛的人都能得到諸佛護念，龍天善神保佑。地震的時候，房屋倒塌了，為什麼念佛人那一家不倒塌？如果要說施工，這個工程都類似，都差不多。這是非常明顯，顯示出護法善神保佑你，這個事情決定不是迷信，決定不是假的。</w:t>
      </w:r>
      <w:r>
        <w:t xml:space="preserve"> </w:t>
      </w:r>
    </w:p>
    <w:p w14:paraId="4C7A4490" w14:textId="77777777" w:rsidR="00404932" w:rsidRDefault="00404932">
      <w:pPr>
        <w:pStyle w:val="a3"/>
      </w:pPr>
      <w:r>
        <w:t xml:space="preserve">　　我們在新加坡，上一個月就遇到有鬼神附在同修身上，說他是老林長陳光別的冤親債主。老林長聽經學佛很有成就，預知時至，往生了。這一批冤親債主當然不會找麻煩，希望沾一點光，到居士林來求授三皈，來請求為他們播放《地藏經》。他說講堂、念佛堂佛光太大了，他們是幽冥界的眾生，不敢進去，所以希望我們的錄像帶，他要求聽《地藏經》，《地藏經》的錄像帶在二樓播放。你看講得這麼清楚、這麼明白，鬼神附身。離開之後，這個人清醒過來，問她，她一無所知。我們就照做了，給他傳授三皈，在二樓播放《地藏經》的錄像帶，讓他們在那邊看。他們人很多，我們看不到他，他看到我們，不是假的，都是事實。上一個月，杭州天目山的齊居士，來</w:t>
      </w:r>
      <w:r>
        <w:lastRenderedPageBreak/>
        <w:t>給我們講山上這些鬼神在那個地方聽經、念佛、修行的狀況，為我們講得很多。不相信的人聽了這話說是迷信。我們是親眼所見，親耳所聞。一定要相信佛經。</w:t>
      </w:r>
      <w:r>
        <w:t xml:space="preserve"> </w:t>
      </w:r>
    </w:p>
    <w:p w14:paraId="09A52E4B" w14:textId="77777777" w:rsidR="00404932" w:rsidRDefault="00404932">
      <w:pPr>
        <w:pStyle w:val="a3"/>
      </w:pPr>
      <w:r>
        <w:t xml:space="preserve">　　現在有一些地區有意無意的來毀謗佛法，說我們依據的會集本不可靠，因此有不少同修信心動搖了。但是在中國大陸這麼多感應，在我們此地許許多多感應，大家都是受持夏老居士的會集本。陳光別老居士往生就是依靠這個本子，兩個月之前就曉得八月初七要走，寫了十幾個八月初七，這哪裡有錯！不但這個會集本我們依靠它沒有錯，就是過去兩種會集得很不理想的，依據它來修行也決定往生。印光大師對於王龍舒的會集本、魏默深的會集本有批評，那是不錯！那是批評他的會集有些重要的經文漏掉了，不是太重要的，它反覆重複了幾遍，嫌它囉嗦，是對這個批評，不是對於教義，義理沒有問題。諸位應該念一念蓮池大師的《彌陀經疏鈔》，過去我們講過，我記得講過好幾遍。蓮池大師在《疏鈔》裡面引用《無量壽經》，三分之二都是用王龍舒居士的會集本。如果他裡面那些義理要有錯誤，祖師怎麼會引用他的本子？這給我們增長信心。會集好不好是另外一樁事情，總而言之一句話，都是勸你念阿彌陀佛，只要你一心念阿彌陀佛，就決定得生淨土。</w:t>
      </w:r>
      <w:r>
        <w:t xml:space="preserve"> </w:t>
      </w:r>
    </w:p>
    <w:p w14:paraId="20EDAEE4" w14:textId="77777777" w:rsidR="00404932" w:rsidRDefault="00404932">
      <w:pPr>
        <w:pStyle w:val="a3"/>
      </w:pPr>
      <w:r>
        <w:t xml:space="preserve">　　所以不可以毀謗大乘。你看看四十八願第十八願，第十八願最後的一句，「唯除五逆，誹謗正法」，這不能往生。除此之外，造作五逆罪的人，只要你能夠回頭，只要你真正能懺悔，都能夠往生。這個才叫平等法，才叫大慈大悲，普度眾生。你毀謗，你不相信；不但你自己不相信，你還要障礙別人，這個業障就重，不能往生是在此地。佛法是平等法，《金剛經》大家都念過，《金剛經》上佛說：「法門平等，無有高下」。佛說法，因一切眾生根性不相同，這才有差別；從理上講，決定沒有差別。從理上講，不但沒有差別，連真妄、邪正、是非、善惡都沒有差別。覺悟的人決定沒有差別，迷的人才有差別。覺悟的人不需要選擇，迷的人需要選擇，適合自己的根性，適合自己修行的環境，修學就來得便利了。是為這個在無差別當中顯示差別，差別就是無差別。要懂得這些原理原則，我們信心就堅定了。</w:t>
      </w:r>
      <w:r>
        <w:t xml:space="preserve"> </w:t>
      </w:r>
    </w:p>
    <w:p w14:paraId="595B2AC8" w14:textId="77777777" w:rsidR="00404932" w:rsidRDefault="00404932">
      <w:pPr>
        <w:pStyle w:val="a3"/>
      </w:pPr>
      <w:r>
        <w:t xml:space="preserve">　　我們受持會集本，很好！他們受持康僧鎧的本子，也很好！我們都歡喜，都讚歎，同生極樂國。絕對不是說受持康僧鎧的本子會往生，受持夏蓮居會集本就不能往生，沒有這個道理！受持王龍舒的本子，受持魏默深的本子，往生的人都很多，都有足以叫我們深信不疑的瑞相，我們要明白這個道理。不但對於佛法不同的宗派、不同的法門我們要讚歎，絕不可以毀謗，要學《華嚴經》上的五十三位善知識，自己謙虛，讚歎別人，這是佛教導我們的。大家都曉得，《華嚴經》是世尊成道說的第一部經，在第一部經裡面就是這樣教給我們的，這才是修學最好的態度。所以我們對於一切人的所作所為，要本著《華嚴經》的教誨，我們決定禮敬，讚歎就看他如不如法，他做得如法，一定讚歎；不如法，恭敬而不讚歎，這是佛教導我們的。</w:t>
      </w:r>
      <w:r>
        <w:t xml:space="preserve"> </w:t>
      </w:r>
    </w:p>
    <w:p w14:paraId="19851F36" w14:textId="77777777" w:rsidR="00404932" w:rsidRDefault="00404932">
      <w:pPr>
        <w:pStyle w:val="a3"/>
      </w:pPr>
      <w:r>
        <w:t xml:space="preserve">　　為什麼恭敬而不讚歎？恭敬一切眾生皆有佛性，一切眾生皆是未來佛，《華嚴》、《圓覺》上說：「一切眾生本來成佛」，我們怎麼能不恭敬？為什麼不讚歎？他做的有些不如法的事情，這個不如法是我們現時現地不如法，要往深遠處看，也許他很如法。譬如說高貴民居士把圖書館收回去了，我們這些出家的同修統統離開了，大家看到這個不如法。可是你看看我們現在，我們感覺得他很如法。他要不收回去，我們很辛苦，我們《華嚴經》未必能講得圓滿。你每年到處跑，你總是斷斷續續。所以現在一想，他做得很如法。可見得這個世間沒有絕對的是非，沒有絕對的善惡，我們要深明此理。所以對一切人我們就懷著永恆的感恩。</w:t>
      </w:r>
      <w:r>
        <w:t xml:space="preserve"> </w:t>
      </w:r>
    </w:p>
    <w:p w14:paraId="230B2B51" w14:textId="77777777" w:rsidR="00404932" w:rsidRDefault="00404932">
      <w:pPr>
        <w:pStyle w:val="a3"/>
      </w:pPr>
      <w:r>
        <w:lastRenderedPageBreak/>
        <w:t xml:space="preserve">　　我們在中國大陸，在韓館長的故鄉，我在那裡有一棟大樓，那邊同修送給我的，這個大樓就做韓館長的紀念館。有七層，規模跟我們這個學會差不多，下面兩層我們租出去了，拿租金來維護這個大樓，所以不需要依賴信徒的供養，這樣才能夠長遠下去。將來如果有緣分，可能我們在那裡辦佛學院，或者辦培訓班，做為北方弘法利生的一個小道場。</w:t>
      </w:r>
      <w:r>
        <w:t xml:space="preserve"> </w:t>
      </w:r>
    </w:p>
    <w:p w14:paraId="7E898DF3" w14:textId="77777777" w:rsidR="00404932" w:rsidRDefault="00404932">
      <w:pPr>
        <w:pStyle w:val="a3"/>
      </w:pPr>
      <w:r>
        <w:t xml:space="preserve">　　所以往長遠地方來觀察，實在講還不算太長，館長走了還不滿三年，我們就看出高貴民做的是對的，是正確的。也讓我們每一個出家人深深體會到佛在經上所說的「世間無常，國土危脆」，我們有更高度的警覺心，更能夠發憤努力，我們只有一個目標，求生淨土。我們在這個世間一天，規規矩矩做一天出家人應當做的工作。出家人的工作是教學，把教學這個事情做好，讓大家真正能夠認識什麼是佛法，佛法的修學對我們究竟有什麼好處。果然明白了，自然就歡喜接受。凡是不能接受的，都是沒有人教，所以產生許許多多的誤會。說清楚、說明白了，誤會就消除了，信心就建立了。如果不說清楚、不講明白，自己不認真努力修學做個好樣子，那個誤會只有一天比一天加深。所以我們要以「信解行證」這四個字消除一切眾生的疑慮。</w:t>
      </w:r>
      <w:r>
        <w:t xml:space="preserve"> </w:t>
      </w:r>
    </w:p>
    <w:p w14:paraId="7E17A713" w14:textId="77777777" w:rsidR="00404932" w:rsidRDefault="00404932">
      <w:pPr>
        <w:pStyle w:val="a3"/>
      </w:pPr>
      <w:r>
        <w:t xml:space="preserve">　　會集本是李老師傳授給我的，我受他老人家的付託，我沒有辜負他老人家，這個本子確實傳遍了全世界，依照這個本子修學的人是愈來愈多。夏老居士講，這個本子可以永遠傳下去。將來佛法滅盡的時候，在九千年之後佛法滅盡，最後滅的應當就是這個會集本，這是許多大德都這樣的斷言，我們要深信不疑，認真努力，依教奉行。</w:t>
      </w:r>
      <w:r>
        <w:t xml:space="preserve"> </w:t>
      </w:r>
    </w:p>
    <w:p w14:paraId="6C717138" w14:textId="77777777" w:rsidR="00404932" w:rsidRDefault="00404932">
      <w:pPr>
        <w:pStyle w:val="a3"/>
      </w:pPr>
      <w:r>
        <w:t xml:space="preserve">　　圖書館的這些老同修們，我也希望如果大家有時間可以到新加坡來看看，看看新加坡現在的道場。這個道場是李木源居士受館長的付託，館長走了之後，護法的工作就交給他了。館長選擇的人非常恰當，李木源居士的護持盡心盡力，沒有辜負韓館長。我們對於韓館長過去三十年的護持永遠感恩。希望諸位同修也都能夠消除誤會，我們跟貴民兄弟都和睦相處，像過去一樣的尊重敬愛，互助合作，沒有一絲毫的嫌疑，這樣就好。歡迎大家到新加坡來參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B21B" w14:textId="77777777" w:rsidR="00404932" w:rsidRDefault="00404932" w:rsidP="00404932">
      <w:r>
        <w:separator/>
      </w:r>
    </w:p>
  </w:endnote>
  <w:endnote w:type="continuationSeparator" w:id="0">
    <w:p w14:paraId="694729A1" w14:textId="77777777" w:rsidR="00404932" w:rsidRDefault="00404932" w:rsidP="00404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4D892" w14:textId="77777777" w:rsidR="00404932" w:rsidRDefault="00404932" w:rsidP="00404932">
      <w:r>
        <w:separator/>
      </w:r>
    </w:p>
  </w:footnote>
  <w:footnote w:type="continuationSeparator" w:id="0">
    <w:p w14:paraId="5946BED9" w14:textId="77777777" w:rsidR="00404932" w:rsidRDefault="00404932" w:rsidP="004049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32"/>
    <w:rsid w:val="004049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511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49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9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9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9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