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25E7" w14:textId="77777777" w:rsidR="007E0680" w:rsidRDefault="007E0680">
      <w:r>
        <w:t xml:space="preserve">隨緣開示　　（第十九集）　　</w:t>
      </w:r>
      <w:r>
        <w:t>1999/11/30</w:t>
      </w:r>
      <w:r>
        <w:t xml:space="preserve">　　新加坡淨宗學會　　檔名：</w:t>
      </w:r>
      <w:r>
        <w:t xml:space="preserve">32-167-0019 </w:t>
      </w:r>
    </w:p>
    <w:p w14:paraId="6F33B607" w14:textId="77777777" w:rsidR="007E0680" w:rsidRDefault="007E0680">
      <w:pPr>
        <w:pStyle w:val="a3"/>
      </w:pPr>
      <w:r>
        <w:t xml:space="preserve">　　諸位同學，大家好！今天我們現場有來自中國黑龍江的同修，有來自台灣的同修，這個聚會非常的難得。這一次李會長從中國回來，現在大家都意識到出家人擔負起弘法利生的使命，德行的修養非常重要。這個工作要從哪裡落實？過去我們在學校讀書的時候，有所謂精神教育，每天早晨升旗，校長、老師訓話，內容是教導我們怎樣做人。我們對於做人的道理、處世的道理，從每天老師的開導、薰陶這個地方得到一些。現前我們四眾同修聚集在一塊，每天早晨我們半個小時的聚會，目的也在此。而這半個小時非常重要，從同修們要求我利用早晨這個時間將《太上感應篇》再講一遍，而《太上感應篇》的內容也是幫助我們、成就我們德行的教育，這個問題在今天實在是非常的迫切。</w:t>
      </w:r>
      <w:r>
        <w:t xml:space="preserve"> </w:t>
      </w:r>
    </w:p>
    <w:p w14:paraId="2DDB23B4" w14:textId="77777777" w:rsidR="007E0680" w:rsidRDefault="007E0680">
      <w:pPr>
        <w:pStyle w:val="a3"/>
      </w:pPr>
      <w:r>
        <w:t xml:space="preserve">　　印光大師看得非常清楚、非常明瞭，所以一生當中極力提倡因果的教育。因果的教育它的實質就是德行的教育，這個事情我們在講席當中也屢次給大家報告。佛在經論上常講：「欲知前世因，今生受者是；欲知來世果，今生作者是」，這是因果的大道理。我們要知道自己的前途是光明的還是黯淡的，就在自己起心動念、所作所為，就知道一個大概了。我們要看這個世間是亂世還是治世，只要看看這個社會大眾他們想些什麼、他們說的是什麼、他們做的些什麼，我們就很清楚、很明白了。現在這個社會是什麼樣子，未來的演變又是什麼樣子，我們就很清楚、很明白了。可是仔細反省自己，觀察社會，前途實實在在是值得人憂心，那就是普遍的都是自私自利，所作所為多半是損人利己。</w:t>
      </w:r>
      <w:r>
        <w:t xml:space="preserve"> </w:t>
      </w:r>
    </w:p>
    <w:p w14:paraId="4AF57F4A" w14:textId="77777777" w:rsidR="007E0680" w:rsidRDefault="007E0680">
      <w:pPr>
        <w:pStyle w:val="a3"/>
      </w:pPr>
      <w:r>
        <w:t xml:space="preserve">　　社會我們天天聽到「競爭」，競爭是互不相讓，社會怎麼會不亂？怎麼會有安定？怎麼會有和平？今天和平變了一個口號，和平變成個幌子。許許多多人都在喊和平，高唱和平，和平兩個字怎麼講法不知道。印度教裡面有和平祈禱，「三層和平」。我曾經跟大家做了個簡單的解釋，「和」是大家和睦相處；「平」是彼此平等相對。第一個和平，我們祈求人與人能夠和睦相處。不分種族，不分國家民族，不分宗教信仰，都能夠和睦相處，互相尊重，互相敬愛，互助合作，平等對待，這是第一個和平的意思。第二個和平，希求我們人與自然環境和睦相處。我們生活環境裡面有動物、有植物、有礦物，我們要愛護他們，對於他們也要平等相處。第三個和平，我們祈求與天地眾神和睦相處。神與神之間，人與神之間，也是平等對待。我們尊敬神，每一個宗教裡面都特別強調愛神，我們要把尊敬神、愛神這個心行，用在日常生活當中，對一切人、對一切事、對一切物，這是真正對眾神的恭敬。</w:t>
      </w:r>
      <w:r>
        <w:t xml:space="preserve"> </w:t>
      </w:r>
    </w:p>
    <w:p w14:paraId="47211DFD" w14:textId="77777777" w:rsidR="007E0680" w:rsidRDefault="007E0680">
      <w:pPr>
        <w:pStyle w:val="a3"/>
      </w:pPr>
      <w:r>
        <w:t xml:space="preserve">　　三個和平裡頭有很深的意義，我們明瞭了，我們能做到，落實在生活當中，社會才有安定，世界才有和平，眾生才有幸福。這些都要建立在我們德行修養上。儒家的教學四個科目，第一個是德行，第二是言語，其次才是政事、才是文學，它有次第的，有先後的。我們再仔細觀察，每一個宗教的教育也都是把德行擺在第一。所以我們不能夠不重視，不能不認真學習。</w:t>
      </w:r>
      <w:r>
        <w:t xml:space="preserve"> </w:t>
      </w:r>
    </w:p>
    <w:p w14:paraId="5C884029" w14:textId="77777777" w:rsidR="007E0680" w:rsidRDefault="007E0680">
      <w:pPr>
        <w:pStyle w:val="a3"/>
      </w:pPr>
      <w:r>
        <w:t xml:space="preserve">　　如何能夠叫自己真正回過頭來肯在德行修養上下功夫？往年我有一次在休士頓，跟念公的公子，他是個大學教授，我們在一起吃飯，談到這些問題，蔡念生老居士的公子。他向我提出一句話，他說：「現在人所以不能夠奮發向上是不知恥。」我聽了很有感受。聖人教給我們「知恥近乎勇」，這個勇就是佛家講的勇猛精進，我們疏忽</w:t>
      </w:r>
      <w:r>
        <w:lastRenderedPageBreak/>
        <w:t>了。什麼是恥辱？不如人是恥。什麼人是標準？諸佛如來是標準，我們跟諸佛如來比一比，不如他們。佛跟我們講得很清楚、很明白，「一切眾生皆有如來智慧德相，但以妄想執著而不能證得」；換句話說，我們妄想執著沒有放下是不知恥。「一切眾生本來成佛」，我現在為什麼還落得如此地步？蔡居士講得好。當時他談到，他說：「我們來搞一個知恥運動。」我說：「好，這個構想太好了，組成一個志同道合的，大家組成一個知恥學社，我們來推動知恥。」實在說這個構想是一個從根本的講法，根本做法。孔老夫子常說：「行己有恥」，就是知恥。人不知恥，永遠不能奮發向上，必定自甘墮落。知恥的人決定不會作惡，斷惡修善，他會歡喜接受，歡喜奉行。</w:t>
      </w:r>
      <w:r>
        <w:t xml:space="preserve"> </w:t>
      </w:r>
    </w:p>
    <w:p w14:paraId="72124925" w14:textId="77777777" w:rsidR="007E0680" w:rsidRDefault="007E0680">
      <w:pPr>
        <w:pStyle w:val="a3"/>
      </w:pPr>
      <w:r>
        <w:t xml:space="preserve">　　現在這個世間災難頻繁，種種災難從哪裡來的？佛在經論上常講：「一切諸法從心想生」，西方極樂世界從心想生，諸佛淨土也是從心想生，心清淨就生淨土。佛在經上說，我們這個世間眾生心不清淨，所以佛菩薩眼光看到我們這個地區叫「五濁惡世」，濁就是不清淨、混濁，惡是眾生造十惡業，他不是造十善，他造十惡。身造殺盜淫，口是妄語、兩舌、綺語、惡口，念頭是貪瞋痴慢。所以我們生活環境無非是業感變現出來的。我們今天的業不善，要希求好的生活環境決定做不到的，在佛經上常講：「無有是處」。十惡業，我們仔細觀察它在增長，幾何級數的增長。我們走遍世界許多國家地區，看到的是普遍的在增長，我們怎麼能不憂慮？這個果報是世界上的大災難，災難是我們業力感召來的。</w:t>
      </w:r>
      <w:r>
        <w:t xml:space="preserve"> </w:t>
      </w:r>
    </w:p>
    <w:p w14:paraId="428D11FE" w14:textId="77777777" w:rsidR="007E0680" w:rsidRDefault="007E0680">
      <w:pPr>
        <w:pStyle w:val="a3"/>
      </w:pPr>
      <w:r>
        <w:t xml:space="preserve">　　所以有許多同修問，災難用什麼方法消除？消除的方法有，可是做不到。我們明白這個道理了，只要回心轉意，斷惡修善，十惡業再不造了，反過來修十善業，我們念頭、我們行為真正轉過來了，這個世間災難就消除了。現在我們不要問別人，問自己，自己肯不肯轉？從哪裡轉起？從放下自私自利的念頭，從這裡轉起。從今天起，不再想自私自利了，起心動念想社會大眾的利益，想一切眾生的利益，這是從根上把念頭轉過來。然後斷十惡，修十善，就不難了。我們今天為什麼斷惡修善那麼難？就是你那個根，自私自利那個念頭是根，這個根沒有拔掉，念念不能捨棄自己的利益，你怎麼會利益別人？怎麼能夠把損人利己這種心行斷掉？</w:t>
      </w:r>
      <w:r>
        <w:t xml:space="preserve"> </w:t>
      </w:r>
    </w:p>
    <w:p w14:paraId="38F8195C" w14:textId="77777777" w:rsidR="007E0680" w:rsidRDefault="007E0680">
      <w:pPr>
        <w:pStyle w:val="a3"/>
      </w:pPr>
      <w:r>
        <w:t xml:space="preserve">　　我們多從這些地方想想，怎麼樣救自己。佛在大乘經裡面說得很多，我們與一切眾生有共業，也有別業；別業當中有共業，共業裡頭有別業。知道這個事實真相，我們幫不了別人的忙，至少應該度自己，要幫自己的忙；換句話說，至少要能夠自救自度。真正能夠幫助自己，同時也就幫助別人，這個社會上多了一個好人，多了一個好的樣子，多了一個好的影響。好人漸漸多，這個災難就會減輕。所以要真回頭，時時刻刻反省、檢點，改過自新，這個叫真正修行人，這是大經裡面常說的「如來第一弟子」。</w:t>
      </w:r>
      <w:r>
        <w:t xml:space="preserve"> </w:t>
      </w:r>
    </w:p>
    <w:p w14:paraId="20F1C154" w14:textId="77777777" w:rsidR="007E0680" w:rsidRDefault="007E0680">
      <w:pPr>
        <w:pStyle w:val="a3"/>
      </w:pPr>
      <w:r>
        <w:t xml:space="preserve">　　我們要發心，這個心一發就是經上講的菩提心，菩提是覺悟，我們真正覺悟了，覺悟之後立刻回頭，回頭是岸，回頭就得救了。菩薩、佛陀，乃至於世間這些大聖大賢，起心動念、言語造作都給世人做一個好樣子，好樣子無非是天天反省、檢點，改過自新。世間人疏忽了，忘掉了，我們要提醒他們。</w:t>
      </w:r>
      <w:r>
        <w:t xml:space="preserve"> </w:t>
      </w:r>
    </w:p>
    <w:p w14:paraId="7592845C" w14:textId="77777777" w:rsidR="007E0680" w:rsidRDefault="007E0680">
      <w:pPr>
        <w:pStyle w:val="a3"/>
      </w:pPr>
      <w:r>
        <w:t xml:space="preserve">　　所以德行的修養，不僅是出家弘法的法師，我們佛門四眾弟子都要重視，都要認真努力的學習。《感應篇》是非常好的教科書，提供我們反省的條目，我們一樁一樁看，它裡面講的善心善行我們有沒有具足？它講的惡心惡行我們有沒有毀犯？依照這些條目來修心、來修行，這樣就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B6257" w14:textId="77777777" w:rsidR="007E0680" w:rsidRDefault="007E0680" w:rsidP="007E0680">
      <w:r>
        <w:separator/>
      </w:r>
    </w:p>
  </w:endnote>
  <w:endnote w:type="continuationSeparator" w:id="0">
    <w:p w14:paraId="3ABB3B3A" w14:textId="77777777" w:rsidR="007E0680" w:rsidRDefault="007E0680" w:rsidP="007E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51597" w14:textId="77777777" w:rsidR="007E0680" w:rsidRDefault="007E0680" w:rsidP="007E0680">
      <w:r>
        <w:separator/>
      </w:r>
    </w:p>
  </w:footnote>
  <w:footnote w:type="continuationSeparator" w:id="0">
    <w:p w14:paraId="35E1327E" w14:textId="77777777" w:rsidR="007E0680" w:rsidRDefault="007E0680" w:rsidP="007E06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80"/>
    <w:rsid w:val="007E06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DF7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06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06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06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06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