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D4D8" w14:textId="77777777" w:rsidR="0097654F" w:rsidRDefault="0097654F">
      <w:r>
        <w:t xml:space="preserve">隨緣開示　　（第二十集）　　</w:t>
      </w:r>
      <w:r>
        <w:t>1999/12/6</w:t>
      </w:r>
      <w:r>
        <w:t xml:space="preserve">　　新加坡淨宗學會　　檔名：</w:t>
      </w:r>
      <w:r>
        <w:t xml:space="preserve">32-167-0020 </w:t>
      </w:r>
    </w:p>
    <w:p w14:paraId="51351678" w14:textId="77777777" w:rsidR="0097654F" w:rsidRDefault="0097654F">
      <w:pPr>
        <w:pStyle w:val="a3"/>
      </w:pPr>
      <w:r>
        <w:t xml:space="preserve">　　諸位同學，大家好！昨天晚上有很大的雷雨，你們的寮房有沒有進水？沒有。這些現象本地的同修告訴我，過去很少有，但是最近就曾經發生過很多次，都是一些不平常的現象，實在是天地鬼神時時刻刻在給我們報警，我們一定要細心去體會，冷靜去觀察。</w:t>
      </w:r>
      <w:r>
        <w:t xml:space="preserve"> </w:t>
      </w:r>
    </w:p>
    <w:p w14:paraId="7CABD5AD" w14:textId="77777777" w:rsidR="0097654F" w:rsidRDefault="0097654F">
      <w:pPr>
        <w:pStyle w:val="a3"/>
      </w:pPr>
      <w:r>
        <w:t xml:space="preserve">　　時代不斷的在改變，諺語所謂的「長江後浪推前浪」，前面的善知識離開我們了，我學佛的時候，年輕學佛的一代，他們離開我們，修行弘法利生這個任務落在我們身上。我們現在看看，年齡已經入了晚年，過年我就七十四歲了，古人有說：「七十四、八十三，閻王不請自己去」；換句話說，這個年齡就是該死的年齡。這個話，我親近李老師的時候，李老師常常談，那個時候他大概七十三、四歲，常常跟我們說：「該死了！」這個話是個實實在在的話，換句話說，弘法利生我要交棒了。你們同學們要很努力、很認真去做，也要常常想到年歲一年一年增長，做充分準備，我們要教給後人。</w:t>
      </w:r>
      <w:r>
        <w:t xml:space="preserve"> </w:t>
      </w:r>
    </w:p>
    <w:p w14:paraId="6731571D" w14:textId="77777777" w:rsidR="0097654F" w:rsidRDefault="0097654F">
      <w:pPr>
        <w:pStyle w:val="a3"/>
      </w:pPr>
      <w:r>
        <w:t xml:space="preserve">　　教些什麼？在中國，從孔老夫子，在佛法裡面，釋迦牟尼佛，這兩位世出世間的大聖都告訴我們，「述而不作」。他們不過是承受上一代的人，把上一代人的教誨，自己能夠認真努力奉行，然後再教給下一代。古聖先賢的教誨很多，而實際上我們能夠用到幾句，一生都受用不盡。所以我們千萬要記住一句話，不要去搞創造，不要去搞創新，世法科技他們天天在創新，德行一創新就壞了。我們沒有辦法創新，孔老夫子都沒有法子，釋迦牟尼佛都沒有法子，所以佛所講的經是古佛所說的，孔子所傳的道是先王之道。但是我們要懂得古聖先賢的大道，如何能夠適用於現代人的生活，只要做到這一點，這就大功告成了。</w:t>
      </w:r>
      <w:r>
        <w:t xml:space="preserve"> </w:t>
      </w:r>
    </w:p>
    <w:p w14:paraId="6AE7EABE" w14:textId="77777777" w:rsidR="0097654F" w:rsidRDefault="0097654F">
      <w:pPr>
        <w:pStyle w:val="a3"/>
      </w:pPr>
      <w:r>
        <w:t xml:space="preserve">　　今天社會上有許多災難，我也曾經聽人說，許多宗教家也談到這個問題，古老的預言家也說到這個問題，速度太快了，這個話講得很有道理。物質文明進步的速度太快，精神文明趕不上，麻煩出來了。所以要挽救當前的劫難（當然說是這麼說法，這是做不到的），要把物質文明的腳步放緩，把精神文明的腳步加快，精神跟物質文明能夠相平均，能夠相等，這是好事情，這是真正的幸福美滿。這兩個步伐不齊，問題就出來了。如果在不齊這種狀況之下，寧可讓精神文明緩慢的進步，物質文明大可以終止，這裡頭有很大的道理。</w:t>
      </w:r>
      <w:r>
        <w:t xml:space="preserve"> </w:t>
      </w:r>
    </w:p>
    <w:p w14:paraId="5E257AD9" w14:textId="77777777" w:rsidR="0097654F" w:rsidRDefault="0097654F">
      <w:pPr>
        <w:pStyle w:val="a3"/>
      </w:pPr>
      <w:r>
        <w:t xml:space="preserve">　　所以我們一切不求績效，不爭小利。今天我們要做的事情很多，做事的方針自己總要把捏住，無論做什麼事情，我們要想到它的影響面有多大，時間有多長。如果是正面的影響，好的影響，這個面愈大愈好，時間愈長愈好。只要從這個方向著眼，就能夠收事半功倍之效，我們所付出的精神、勞力這才有代價、才有成效。眼光一定要放遠，要看得深、要看得遠，不要為自己的利益，不要為小團體的利益，那是沒有法子解決下一個世紀的難題。</w:t>
      </w:r>
      <w:r>
        <w:t xml:space="preserve"> </w:t>
      </w:r>
    </w:p>
    <w:p w14:paraId="5EE6D289" w14:textId="77777777" w:rsidR="0097654F" w:rsidRDefault="0097654F">
      <w:pPr>
        <w:pStyle w:val="a3"/>
      </w:pPr>
      <w:r>
        <w:t xml:space="preserve">　　為什麼？從前人為什麼可以為小圈圈的利益著想？從前人行，因為他的生活空間不大。現代人的生活空間是整個地球，還躍躍欲試向星際上拓展，我們的思考，我們的修學，必須要跟實際狀況同步。現代人生活的空間既然是整個地球，我們思考問題要以整個地球為著眼點，這個問題就能解決。過去交通閉塞，資訊不發達，甚至於有</w:t>
      </w:r>
      <w:r>
        <w:lastRenderedPageBreak/>
        <w:t>一些人一生都沒有出過他的縣城，他一生生活空間就這麼大，所以他只考慮他那個鄉鎮、他那個縣城就足夠了，他一生就能得到幸福美滿。所以真正幸福美滿是要看我們活動空間多大。我們在《華嚴經》上看到華藏世界的佛菩薩們，那些眾生們，他們活動的空間是盡虛空遍法界，所以他們起心動念所想到的那個範圍是虛空法界。我們在這裡就學到東西，我們想的範圍小了的時候，不但不能解決問題，還製造許許多多麻煩。</w:t>
      </w:r>
      <w:r>
        <w:t xml:space="preserve"> </w:t>
      </w:r>
    </w:p>
    <w:p w14:paraId="5827CDB3" w14:textId="77777777" w:rsidR="0097654F" w:rsidRDefault="0097654F">
      <w:pPr>
        <w:pStyle w:val="a3"/>
      </w:pPr>
      <w:r>
        <w:t xml:space="preserve">　　今天世界的紛爭，天災人禍從哪裡來的？我們的活動空間已經遍及到全世界了，我們的思想、思慮依舊是拘束在我們的小團體，於是團體跟團體當中產生矛盾，國家與國家，族群與族群，宗教與宗教，過去所沒有的，現在出現了許許多多的猜疑、誤會、矛盾。從前沒有這些事情，因為生活空間小，彼此不相往來，無需要考慮這些事情。現在不行了，接觸太頻繁了，不能不考慮，不能不學習。所以常識要豐富，原則要簡單。我們綜合世出世間大聖大賢教導我們的，乃至於綜合許許多多宗教家，這些宗教的教主，他們對我們的教誨，綜合起來不外乎真誠、愛心。這是世出世間大聖大賢，所有一切宗教的教主、創教人，都認同的。真誠心的愛心，我們佛家講慈悲心，真誠的慈悲，決定沒有自私自利，決定不附帶任何條件，不分族群，不分宗教信仰，不分男女老少，不分貴賤貧富，一律平等、真誠、慈悲。</w:t>
      </w:r>
      <w:r>
        <w:t xml:space="preserve"> </w:t>
      </w:r>
    </w:p>
    <w:p w14:paraId="0A0B3681" w14:textId="77777777" w:rsidR="0097654F" w:rsidRDefault="0097654F">
      <w:pPr>
        <w:pStyle w:val="a3"/>
      </w:pPr>
      <w:r>
        <w:t xml:space="preserve">　　我們總結佛的教誨，抓住綱領，我們提出二十個字，「真誠、清淨、平等、正覺、慈悲、看破、放下、自在、隨緣」，人人都認同；末後「念佛」，他們有疑惑。我們告訴他，「念佛」，佛是什麼？佛就是前面十八個字，後面這兩個字就是囑咐叮嚀不要忘記前面十八個字，就叫念佛。念真誠是念佛，念清淨是念佛，念平等是念佛，乃至於念看破、念放下、念自在、念隨緣，統統叫念佛。這大家明白了，佛是這個意思。念佛不是念一個人，在佛法裡面，十方三世一切諸佛如來就代表這二十個字，他把這二十個字圓圓滿滿都做到了，這個人我們就稱他作佛。他表演給我們看，做出一個樣子來給我們看，教導我們怎麼過日子、怎麼工作、怎樣與一切眾生相處。諸位細細想想，不離開這二十個字，千經萬論，這二十個字是核心。抓住核心，其他都是細節。佛在細節上說得這麼多，那就是各種不同的環境我們這個原則應該要怎樣去落實。</w:t>
      </w:r>
      <w:r>
        <w:t xml:space="preserve"> </w:t>
      </w:r>
    </w:p>
    <w:p w14:paraId="6B36AA9C" w14:textId="77777777" w:rsidR="0097654F" w:rsidRDefault="0097654F">
      <w:pPr>
        <w:pStyle w:val="a3"/>
      </w:pPr>
      <w:r>
        <w:t xml:space="preserve">　　這就是佛家講的隨機說法，隨類現身，應以什麼身得度就現什麼身，我們要懂得這個原理原則。應該說什麼法，就給他說什麼法。佛在經上舉例子給我們說，應以佛身而得度，即現佛身而為說法；應以婆羅門身得度，即現婆羅門身而為說法。你看多活潑、多自在！一絲毫拘束沒有，一絲毫勉強不得。這正是普賢菩薩在十願裡面教給我們的「恆順眾生，隨喜功德」。</w:t>
      </w:r>
      <w:r>
        <w:t xml:space="preserve"> </w:t>
      </w:r>
    </w:p>
    <w:p w14:paraId="2B3C01E8" w14:textId="77777777" w:rsidR="0097654F" w:rsidRDefault="0097654F">
      <w:pPr>
        <w:pStyle w:val="a3"/>
      </w:pPr>
      <w:r>
        <w:t xml:space="preserve">　　學佛，中國人非常喜愛《金剛般若波羅密經》，不是沒有道理。這一部經，古大德給我們說，是般若的綱要，般若是真實智慧。裡面最重要的是什麼？無非是教我們看破、放下，《金剛經》就講這四個字。看破世間如幻，「一切有為法，如夢幻泡影」，十法界依正莊嚴都是有為法。你看破之後，教你放下。放下什麼？放下認真，別再認真了，假的！哪些地方認真？自私自利認真，名聞利養認真，貪瞋痴慢認真，錯了！不但這些事情統統要放下，弘法利生的事情也要放下，不能放在心上。可是諸位要聽清楚，事要積極去做，心裡頭不落痕跡，這叫放下。不是說事也不做了。事也不做了，釋迦牟尼佛何必給大家講經說法四十九年？一天都不休息，事做，心裡沒有執著。不要以為釋迦牟尼佛跟大家講經說法，功德很大，那你著相了，你沒放下；果</w:t>
      </w:r>
      <w:r>
        <w:lastRenderedPageBreak/>
        <w:t>報殊勝，你也沒放下。一定要做到「作而無作，無作而作」，這是真正看破放下的態度。我們學佛要在這些地方學，才真正得受用。</w:t>
      </w:r>
      <w:r>
        <w:t xml:space="preserve"> </w:t>
      </w:r>
    </w:p>
    <w:p w14:paraId="3821F607" w14:textId="77777777" w:rsidR="0097654F" w:rsidRDefault="0097654F">
      <w:pPr>
        <w:pStyle w:val="a3"/>
      </w:pPr>
      <w:r>
        <w:t xml:space="preserve">　　凡事隨緣，令一切眾生常生歡喜心。為什麼要這樣做？眾生沒有覺悟，眾生在迷，迷的時候造業，造業受惡報，非常悽慘，苦不堪言。覺悟的人，這是大慈大悲。大慈大悲，給諸位說是方便說，如果真的「我要大慈大悲去救他」，又錯了，又著了相，你還是沒放下，放下得不徹底，放下得不乾淨。連這個念頭都沒有。我常常做比喻說，我們左手被蚊子叮了，右手去給它摸摸、安慰它，它是不是「我要發慈悲心，去好好幫助它、救救它」。念頭都沒有，叫「法爾如是」，自自然然是這樣的，我們的功夫就成熟了，我們的修行證果才圓滿。圓滿是痕跡都不落，還有一點痕跡在裡頭，沒有圓滿。我們要認真、要努力，這是大圓滿，究竟圓滿。</w:t>
      </w:r>
      <w:r>
        <w:t xml:space="preserve"> </w:t>
      </w:r>
    </w:p>
    <w:p w14:paraId="09E82EBB" w14:textId="77777777" w:rsidR="0097654F" w:rsidRDefault="0097654F">
      <w:pPr>
        <w:pStyle w:val="a3"/>
      </w:pPr>
      <w:r>
        <w:t xml:space="preserve">　　我們要問，我們業障深重，這一生能夠達到這個境界嗎？答案是肯定的。能不能達到這個境界，善導大師說得最好，「總在遇緣不同」，你遇的緣殊勝，你這一生不難達到這個境界。緣極度殊勝的，你看看《法華經》上講的龍女八歲成佛，緣太殊勝了！八歲是兒童，沒成年；龍女是畜生，不是人身，哪有做不到的！做不到是緣缺乏。我們今天遇到的緣相當殊勝，問題在我們自己會不會契入？契入真正的條件，沒有別的，「尊師重道，依教奉行」。師，我不是老師，誰是我們的老師？佛是我們的老師，我們今天都是跟釋迦牟尼佛學，本師。菩薩是我們的學長，我們同學，所以我們的關係都是同學。我不過比你們早學幾年，多學幾年，我把我修學的一些經驗貢獻給諸位同學做參考。我非常非常有信心，我對於佛陀的教誨，一生可以契入佛菩薩的境界，絲毫懷疑都沒有。</w:t>
      </w:r>
      <w:r>
        <w:t xml:space="preserve"> </w:t>
      </w:r>
    </w:p>
    <w:p w14:paraId="2B557AA6" w14:textId="77777777" w:rsidR="0097654F" w:rsidRDefault="0097654F">
      <w:pPr>
        <w:pStyle w:val="a3"/>
      </w:pPr>
      <w:r>
        <w:t xml:space="preserve">　　這幾天我想我們利用早晨這一點點時間，給諸位專門來報告這些問題，提供大家做參考，如何契入佛菩薩的境界；換句話說，如何契入佛華嚴的境界。我們過佛菩薩的生活，就是轉凡成聖，要從心理上如何去轉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5D0AA" w14:textId="77777777" w:rsidR="0097654F" w:rsidRDefault="0097654F" w:rsidP="0097654F">
      <w:r>
        <w:separator/>
      </w:r>
    </w:p>
  </w:endnote>
  <w:endnote w:type="continuationSeparator" w:id="0">
    <w:p w14:paraId="7DB61348" w14:textId="77777777" w:rsidR="0097654F" w:rsidRDefault="0097654F" w:rsidP="00976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296EA" w14:textId="77777777" w:rsidR="0097654F" w:rsidRDefault="0097654F" w:rsidP="0097654F">
      <w:r>
        <w:separator/>
      </w:r>
    </w:p>
  </w:footnote>
  <w:footnote w:type="continuationSeparator" w:id="0">
    <w:p w14:paraId="3CC5B3C5" w14:textId="77777777" w:rsidR="0097654F" w:rsidRDefault="0097654F" w:rsidP="009765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4F"/>
    <w:rsid w:val="009765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B2C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65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65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65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65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