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17DD" w14:textId="77777777" w:rsidR="006A5B8E" w:rsidRDefault="006A5B8E">
      <w:r>
        <w:t xml:space="preserve">隨緣開示　　（第二十六集）　　</w:t>
      </w:r>
      <w:r>
        <w:t>1999/12/14</w:t>
      </w:r>
      <w:r>
        <w:t xml:space="preserve">　　新加坡淨宗學會　　檔名：</w:t>
      </w:r>
      <w:r>
        <w:t xml:space="preserve">32-167-0026 </w:t>
      </w:r>
    </w:p>
    <w:p w14:paraId="6C3F3021" w14:textId="77777777" w:rsidR="006A5B8E" w:rsidRDefault="006A5B8E">
      <w:pPr>
        <w:pStyle w:val="a3"/>
      </w:pPr>
      <w:r>
        <w:t xml:space="preserve">　　諸位同學，大家好！上一次我在澳洲，一位天主教的神父告訴我，過去這一個世紀，這一個大世紀，我們認真的反省，知道有許多事情做錯了，招致種種災難與不幸，希望在下一個世紀，底下的一個一千年，我們能將自己的過失改正過來。這是佛法裡面所說的真正的覺悟。一般宗教真正修行人，幾乎都有同樣不同程度的覺悟，這是好現象。中國古人所講的否極泰來，苦盡甘來，人在大劫難當中有所省悟。</w:t>
      </w:r>
      <w:r>
        <w:t xml:space="preserve"> </w:t>
      </w:r>
    </w:p>
    <w:p w14:paraId="4F2660B1" w14:textId="77777777" w:rsidR="006A5B8E" w:rsidRDefault="006A5B8E">
      <w:pPr>
        <w:pStyle w:val="a3"/>
      </w:pPr>
      <w:r>
        <w:t xml:space="preserve">　　我們學佛，得到佛菩薩的教誨，每個人受益淺深大小不一樣，這個原因在哪裡？是我們對於信仰的程度、奉行的程度不相同所造成的結果，但是比一般人總是容易覺悟。在這個災難頻傳的時代裡，實在說我們要從自己改過自新，不論別人，從自己本身做起，不再做錯事了，不再做壞事了，要克服自己無始劫以來的煩惱習氣。「四弘誓願」教我們發心之後第一個是斷煩惱，煩惱習氣要不斷，我們的信願行都不能落實，信願行全是假的。</w:t>
      </w:r>
      <w:r>
        <w:t xml:space="preserve"> </w:t>
      </w:r>
    </w:p>
    <w:p w14:paraId="0E584623" w14:textId="77777777" w:rsidR="006A5B8E" w:rsidRDefault="006A5B8E">
      <w:pPr>
        <w:pStyle w:val="a3"/>
      </w:pPr>
      <w:r>
        <w:t xml:space="preserve">　　最近有幾位同學去受在家菩薩戒，出家的同學三壇大戒都受過。我們想一想，我們有沒有破戒？我們有沒有犯戒？我們的思想、見解、言行像不像一個菩薩？這是我們自己要常常反省的。戒受了做不到，不要說戒律了，佛菩薩教誨我們做人基本的十善我們有沒有做到？從「淨業三福」裡面去看，必須具足十善才能受三皈，具足三皈才能受戒。我們今天「三福」的第一福都沒有，第二、第三是假的，不是真實的。不殺生、不偷盜、不邪淫，《俞淨意遇灶神記》裡灶神所說的，你沒有做這些事情，你是沒有遇到緣。平常你還有沒有這個念頭？大乘戒裡面，起心動念就破戒了，就犯戒了，不必等有行為。口業可以說是從來沒有間斷過，有意無意，「妄語、兩舌、綺語、惡口」，哪一天不造？念頭裡面貪瞋痴慢。我們不說別人，自己認真反省一下，我從自己本身改起。六祖惠能大師在《壇經》裡面說得好，我自己改過都來不及了，我哪有時間去看別人過失？人家之所以能夠修行證果，就憑這種心態。</w:t>
      </w:r>
      <w:r>
        <w:t xml:space="preserve"> </w:t>
      </w:r>
    </w:p>
    <w:p w14:paraId="6B876C67" w14:textId="77777777" w:rsidR="006A5B8E" w:rsidRDefault="006A5B8E">
      <w:pPr>
        <w:pStyle w:val="a3"/>
      </w:pPr>
      <w:r>
        <w:t xml:space="preserve">　　我們生生世世無量劫來，也聽經、也聞法、也修行，還落得今天這個地步，而且每況愈下，自己想一想，我該不該墮畜生？該不該墮餓鬼？該不該墮地獄？不必問別人，憑著良心去反省檢點就明瞭了。了凡先生勸人發三種心，第一個發「恥心」，知恥。我們今天為什麼不能改過自新？說老實話，不知恥。什麼是不知恥？我不如別人就是恥辱；什麼人？諸佛菩薩。無量劫前我們跟他是平等的，為什麼他修行證果，我今天還落到如此地步？這是大恥辱，今天還不知道痛改前非。孔夫子告訴我們「知恥近乎勇」，那個勇就是佛家講的精進，唯有知恥的人才能夠發憤勇猛精進。我們這一生披著袈裟，將來墮三惡道，還有哪一個恥辱比這個更嚴重的？</w:t>
      </w:r>
      <w:r>
        <w:t xml:space="preserve"> </w:t>
      </w:r>
    </w:p>
    <w:p w14:paraId="45569464" w14:textId="77777777" w:rsidR="006A5B8E" w:rsidRDefault="006A5B8E">
      <w:pPr>
        <w:pStyle w:val="a3"/>
      </w:pPr>
      <w:r>
        <w:t xml:space="preserve">　　第二個要有「畏心」，畏懼。天地鬼神確實是有，不是騙人的，不是迷信。佛在經上告訴我們，西方極樂世界的人，下下品往生的人，天眼洞視，天耳徹聽，我們起心動念、所作所為人家都看得清清楚楚、明明白白。所以人只有自欺，欺不了天地鬼神。我們什麼時候才覺悟？什麼時候才回頭？在這個大時代裡頭，能照顧自己就會有成就，不要去管別人的，六祖所說的，「若真修道人，不見世間過」，你要懂得這句話的意思。如果你真的不知道世間人之善惡，你是白痴。白痴哪裡會成就？「不見世間過」是見如不見，絕不把別人的過失放在自己心裡頭，這個叫不見，他真有智慧。別人的過失放在自己心裡，這大錯特錯，這是把別人的過失拿來做自己的過失，你說</w:t>
      </w:r>
      <w:r>
        <w:lastRenderedPageBreak/>
        <w:t>這個人愚痴不愚痴？還有一等人，還怕自己罪孽造得少，過失不夠多，到處打聽別人的過失。古德告訴我們，「知事多時煩惱多，識人多處是非多」，這兩句話是至理名言。所以修行人，真正修行人，知道的事情愈少愈好。這個事情與自己沒有關係的不要知道，知道，增長你自己的煩惱執著，增長你自己的業習，業障習氣，何必要幹這種事情？</w:t>
      </w:r>
      <w:r>
        <w:t xml:space="preserve"> </w:t>
      </w:r>
    </w:p>
    <w:p w14:paraId="2587AC9A" w14:textId="77777777" w:rsidR="006A5B8E" w:rsidRDefault="006A5B8E">
      <w:pPr>
        <w:pStyle w:val="a3"/>
      </w:pPr>
      <w:r>
        <w:t xml:space="preserve">　　我學佛四十八年，我的長處就是知道事情太少了。我不但不打聽別人的事情，你們常常跟我接觸的，稍微留意一點你就了解，多少人跟我見面，我從來沒有問過他：「你姓什麼？你名字叫什麼？」更不可能問他：「你住在哪裡？電話號碼多少？」絕對沒有。只有別人找我，我從來沒找過人。我認為這個與我沒有關係，我不需要知道，絕對不打聽別人的事情。有人來跟我說別人的是非，我立刻制止。為什麼？我不想聽。所以有人：「法師，有人說你的壞話」。我說：「好，到此為止，我知道了，別再說了」。為什麼？說我的人都是認識的人，我希望保持我們最初認識最好的印象，不要把形象搞壞了，我心目當中人人都是善人，所謂說是非不高興，那是他一時的誤會，我不會把它放在心上。所以我的生活很自在、很幸福、很美滿。幸福是自己找來的，不是別人給你的。</w:t>
      </w:r>
      <w:r>
        <w:t xml:space="preserve"> </w:t>
      </w:r>
    </w:p>
    <w:p w14:paraId="60F5557A" w14:textId="77777777" w:rsidR="006A5B8E" w:rsidRDefault="006A5B8E">
      <w:pPr>
        <w:pStyle w:val="a3"/>
      </w:pPr>
      <w:r>
        <w:t xml:space="preserve">　　你的心善，善的標準是什麼？真誠、清淨、平等、正覺、慈悲，心善！我天天在這上下功夫，天天在這上努力精進。眾生的事情，我們盡心盡力幫助他，我就做得很圓滿了，問心無愧了。他聽不聽是他的事情，他懂不懂是他的事情，他能不能做也是他的事情，與我不相干，我不能過問。諸佛菩薩都不過問，我又何必多事？念頭善，念聖人的教誨，每天讀經念聖人的教誨。把你的善心、善行落實在生活上，落實在處事待人接物，這是行善。天天有這三善，時時有這三善，我們前途一片光明，起心動念、所作所為對得起釋迦牟尼佛，對得起菩薩們，對得起祖師大德，也對得起一切眾生。災難不足以畏懼，生死不可怕，捨身受身，換一件衣服而已，愈換愈好，愈換愈莊嚴，都在自己，要知道與任何人都不相干。</w:t>
      </w:r>
      <w:r>
        <w:t xml:space="preserve"> </w:t>
      </w:r>
    </w:p>
    <w:p w14:paraId="3EDD18BD" w14:textId="77777777" w:rsidR="006A5B8E" w:rsidRDefault="006A5B8E">
      <w:pPr>
        <w:pStyle w:val="a3"/>
      </w:pPr>
      <w:r>
        <w:t xml:space="preserve">　　了凡先生第三教給我們要發「勇心」，勇猛改過。恥心是真心懺悔，勇心是真正改過，唯有懺悔才知道改過，才真正肯幹。他說得很好，世間讀書人不能夠希聖希賢，學佛人不能夠成佛作祖，缺乏這三種心。所以起心動念、待人接物還是隨順自己的煩惱習氣，還是一切以自我為中心，不知道諸佛菩薩無我。諸佛菩薩應化在世間，無不是恆順眾生，絕對不是以我為中心，是以一切眾生為中心，不是叫眾生隨順我，是我順眾生。</w:t>
      </w:r>
      <w:r>
        <w:t xml:space="preserve"> </w:t>
      </w:r>
    </w:p>
    <w:p w14:paraId="430AE852" w14:textId="77777777" w:rsidR="006A5B8E" w:rsidRDefault="006A5B8E">
      <w:pPr>
        <w:pStyle w:val="a3"/>
      </w:pPr>
      <w:r>
        <w:t xml:space="preserve">　　在恆順隨喜當中成就功德，成就什麼功德？戒定慧。恆順，如理如法，成就戒學；恆順，能夠保持自己心地清淨不受污染，定學，順境善緣不起貪愛，逆境惡緣不起瞋恚，在一切境界當中，修自己的清淨心、平等心，定學，這叫禪定。禪定不是面壁，不是盤腿打坐。於世出世間一切法，性相、理事、因果，清楚明瞭，通達無礙，慧學。這叫做「恆順眾生，隨喜功德」。這種修學的方式，諸位仔細看，《華嚴經》末後「入法界品」，善財童子五十三參，就是《行願品》這兩願的落實。大乘菩薩怎樣修行成佛的？人家戒定慧三學沒有離開社會、沒有離開人群、沒有離開大眾。他為什麼能成就？他有恥心，他知恥，他有畏敬，他有勇猛精進，所以他成就了。我們今天讀到這些教誨，明瞭這個道理，一定要懂得決定不能做傷害任何眾生的事情，一定要回頭，一定要修善，斷一切惡，修一切善，才能夠消除眼前的劫難。</w:t>
      </w:r>
      <w:r>
        <w:t xml:space="preserve"> </w:t>
      </w:r>
    </w:p>
    <w:p w14:paraId="147F6D94" w14:textId="77777777" w:rsidR="006A5B8E" w:rsidRDefault="006A5B8E">
      <w:pPr>
        <w:pStyle w:val="a3"/>
      </w:pPr>
      <w:r>
        <w:lastRenderedPageBreak/>
        <w:t xml:space="preserve">　　千萬不要以為中國、外國古老的預言不可靠，你要這樣想法你就錯了。我們不看預言，看人心、看造作，善因一定感善果，惡因必定有惡報，這是真理，永恆不變的。業報裡面有共業、有別業，我們自己好好照顧自己、好好認真修學，共業裡頭有別業。當然能夠有緣分去影響別人，幫助別人，這是自利利他，功德更殊勝了。</w:t>
      </w:r>
      <w:r>
        <w:t xml:space="preserve"> </w:t>
      </w:r>
    </w:p>
    <w:p w14:paraId="779B8DCB" w14:textId="77777777" w:rsidR="006A5B8E" w:rsidRDefault="006A5B8E">
      <w:pPr>
        <w:pStyle w:val="a3"/>
      </w:pPr>
      <w:r>
        <w:t xml:space="preserve">　　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317FC" w14:textId="77777777" w:rsidR="006A5B8E" w:rsidRDefault="006A5B8E" w:rsidP="006A5B8E">
      <w:r>
        <w:separator/>
      </w:r>
    </w:p>
  </w:endnote>
  <w:endnote w:type="continuationSeparator" w:id="0">
    <w:p w14:paraId="2952DEAD" w14:textId="77777777" w:rsidR="006A5B8E" w:rsidRDefault="006A5B8E" w:rsidP="006A5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34317" w14:textId="77777777" w:rsidR="006A5B8E" w:rsidRDefault="006A5B8E" w:rsidP="006A5B8E">
      <w:r>
        <w:separator/>
      </w:r>
    </w:p>
  </w:footnote>
  <w:footnote w:type="continuationSeparator" w:id="0">
    <w:p w14:paraId="3B740A84" w14:textId="77777777" w:rsidR="006A5B8E" w:rsidRDefault="006A5B8E" w:rsidP="006A5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B8E"/>
    <w:rsid w:val="006A5B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3ED1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5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5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5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5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