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8885" w14:textId="77777777" w:rsidR="00776061" w:rsidRDefault="00776061">
      <w:r>
        <w:t xml:space="preserve">隨緣開示　　（第四十七集）　　</w:t>
      </w:r>
      <w:r>
        <w:t>2000/2/20</w:t>
      </w:r>
      <w:r>
        <w:t xml:space="preserve">　　新加坡淨宗學會　　檔名：</w:t>
      </w:r>
      <w:r>
        <w:t xml:space="preserve">32-167-0047 </w:t>
      </w:r>
    </w:p>
    <w:p w14:paraId="36780E83" w14:textId="77777777" w:rsidR="00776061" w:rsidRDefault="00776061">
      <w:pPr>
        <w:pStyle w:val="a3"/>
      </w:pPr>
      <w:r>
        <w:t xml:space="preserve">　　昨天晚上我們又過了一次年，這個盛會的場面諸位都見到了，難得李會長盛情的安排，我們非常感激。我明瞭他是菩薩用心，盡量抓住機緣，讓我們學習多元文化。在這一個大世紀開端的時候，昨天是我們第一個元宵團圓的節日，在中國古時候，元宵節是我們一年為一家人、一族人祈福，希望這一年每一個人都過得圓圓滿滿。</w:t>
      </w:r>
      <w:r>
        <w:t xml:space="preserve"> </w:t>
      </w:r>
    </w:p>
    <w:p w14:paraId="36D19A45" w14:textId="77777777" w:rsidR="00776061" w:rsidRDefault="00776061">
      <w:pPr>
        <w:pStyle w:val="a3"/>
      </w:pPr>
      <w:r>
        <w:t xml:space="preserve">　　這一個世紀，人們的思想生活受到科技的發展，有了很大的改變。換句話說，過去一個世紀，生活方式大幅度的轉變了，因此佛陀教導我們自行化他要契機契理，理永恆不變，機必須要順應，現在的話講是時代的潮流，如果違背時代潮流，是決定行不通的。換句話說，就是以佛法來說，祖祖相傳的這一套方法，過去能適應，底下千禧年就不能適用了，所以要有大幅度的來改進。正如同佛教傳到中國之後，在唐朝做了一個重大的改革，這就是百丈與馬祖兩位大師開創了叢林制度，建立了適合中國人修學環境的一些規則，使佛法在中國能夠發揚光大。從百丈大師到今天差不多將近一千五百年，在今天又必須要有一個大的改革，適合二十一世紀社會的形態，這是必要的。</w:t>
      </w:r>
      <w:r>
        <w:t xml:space="preserve"> </w:t>
      </w:r>
    </w:p>
    <w:p w14:paraId="22182B60" w14:textId="77777777" w:rsidR="00776061" w:rsidRDefault="00776061">
      <w:pPr>
        <w:pStyle w:val="a3"/>
      </w:pPr>
      <w:r>
        <w:t xml:space="preserve">　　佛法能夠傳遍虛空法界，就是因為它沒有定法，它有不變的原理原則，在方式上沒有一定的定法。佛法不是墨守成規，它是因時因地，正是佛經上所說的「恆順眾生，隨喜功德」，普賢菩薩教我們的；《楞嚴經》上佛教導我們，「隨眾生心，應所知量」，這些都是真實教誨、真實智慧。當然革新不是一個容易事情，是真正需要大智慧、大德行，在佛法講決定是修行開悟證果的人才能辦得到，凡夫是決定做不到的，凡夫沒有這個智慧，沒有這個德能。可是我們今天生在這個時代，正好是新舊時代交替的這個階段，由此可知我們出家同修責任使命之重大，不是平常時代。</w:t>
      </w:r>
      <w:r>
        <w:t xml:space="preserve"> </w:t>
      </w:r>
    </w:p>
    <w:p w14:paraId="1444C158" w14:textId="77777777" w:rsidR="00776061" w:rsidRDefault="00776061">
      <w:pPr>
        <w:pStyle w:val="a3"/>
      </w:pPr>
      <w:r>
        <w:t xml:space="preserve">　　往後千禧年，其實佛在《法華經》上已經有了開示，過去我們曾經講過《法華經》大意，好像有錄音帶，那個時候沒有錄像，必要的時候我們將來找機會再講一遍，佛說：「末法時期要弘揚大乘」，大乘契合於末法時期的根機。為什麼？大乘是開放的，今天講民主自由開放，這是大乘法。小乘法是保守的。佛教我們的原則，是大家最熟知的四弘誓願，「眾生無邊誓願度」。因此我們要把佛度眾生的本願要擴大到虛空法界一切眾生，常常要有度眾生的心量，要有度眾生的智慧，要有度眾生的能力，「佛氏門中，不捨一人」，我們要存這個心，要有這種大度量。不分國土，我們在《華嚴經》上看到，不分族類，不分宗教，一律平等得度。這就是現代人所講的「多元文化」，我們要能夠體會得到。</w:t>
      </w:r>
      <w:r>
        <w:t xml:space="preserve"> </w:t>
      </w:r>
    </w:p>
    <w:p w14:paraId="2CB9FAAD" w14:textId="77777777" w:rsidR="00776061" w:rsidRDefault="00776061">
      <w:pPr>
        <w:pStyle w:val="a3"/>
      </w:pPr>
      <w:r>
        <w:t xml:space="preserve">　　我們這兩年在新加坡與不同的族群、不同的宗教交往，這是起步。兩年有這麼好的成果，新加坡九個宗教就像一家人一樣，你們諸位都能看到。昨天印度教的長老特別上台為我們祝福，我們很感動。本來九大宗教的代表是李道長，他們這個祝福，李道長的祝福是代表九個宗教的。印度教的長老那是他特別為我們祝福的。你看到我們在一起多麼親切，普度眾生就要靠各個宗教的領導人，各個宗教的傳教師，我們建立共識，我們的目標是社會安定、世界和平、人民幸福。</w:t>
      </w:r>
      <w:r>
        <w:t xml:space="preserve"> </w:t>
      </w:r>
    </w:p>
    <w:p w14:paraId="75D2910B" w14:textId="77777777" w:rsidR="00776061" w:rsidRDefault="00776061">
      <w:pPr>
        <w:pStyle w:val="a3"/>
      </w:pPr>
      <w:r>
        <w:t xml:space="preserve">　　怎麼樣才能做到？佛教導我們，第一步要「轉惡為善」，我們自己要做，要認真去做。什麼是善、什麼是惡？善惡的標準，佛說了有一部經叫《十善業道經》，這個</w:t>
      </w:r>
      <w:r>
        <w:lastRenderedPageBreak/>
        <w:t>是我們轉惡為善的標準。中國的祖師大德發揮得更是精彩淋漓，你看印光大師他不用《十善業道經》，他用《了凡四訓》、用《感應篇》、用《安士全書》，內容比《十善業道經》要精細得多。《十善業道經》是綱領，印祖提這三部書是細目，我們天天要讀，要認真受持。第二個階段教我們「轉迷為悟」，那這就要深入經藏了。深入經藏，一門深入就可以了，我們今天主要的課程是《無量壽經》。</w:t>
      </w:r>
      <w:r>
        <w:t xml:space="preserve"> </w:t>
      </w:r>
    </w:p>
    <w:p w14:paraId="2A1336CD" w14:textId="77777777" w:rsidR="00776061" w:rsidRDefault="00776061">
      <w:pPr>
        <w:pStyle w:val="a3"/>
      </w:pPr>
      <w:r>
        <w:t xml:space="preserve">　　這一次我在澳洲把我一些舊的藏書做了一次整理，收藏在圖文巴，我們在那裡做了一個藏經樓。這一次有一些同學們去過，希望將來我們自己的同學們能夠有時間，一年最好能有一個時間到那個地方去進修，就等於閉關一樣。我們沒有閉關的形式，有閉關的實質，在上面住一個星期、兩個星期，或者能住一、二個月，在上面念佛、讀經。這一次整理舊書，李老師給我的《無量壽經》的原本這次找到了，你們看到的是會集本的眉註，這是李老師自己用的原本。我是他老人家給我這兩本書，一本是《具戒便蒙》，這兩樣東西，持戒念佛。我過去是收藏在「台北圖書館」，輾轉的遷移，我都不知道這些書到哪裡去了，這一次找到了，我這兩本書一定隨身帶在身邊。這個本子印出來了，《無量壽經》印出來了，這個本子沒有印出來，我們將來可以把它印出來，諸位來做參考。分量不多，這一本是蓮池大師編的，在《雲棲法彙》裡面，就是《蓮池大師全集》裡頭。</w:t>
      </w:r>
      <w:r>
        <w:t xml:space="preserve"> </w:t>
      </w:r>
    </w:p>
    <w:p w14:paraId="3E2A2E37" w14:textId="77777777" w:rsidR="00776061" w:rsidRDefault="00776061">
      <w:pPr>
        <w:pStyle w:val="a3"/>
      </w:pPr>
      <w:r>
        <w:t xml:space="preserve">　　修學是有障礙的，障礙不要緊，特別是我們今天走多元文化的道路，目前還不能讓我們佛門四眾同修普遍的認同，所以毀謗、責難在所不免。一個真正修行人決定放棄自己的成見，接受佛陀的教誨。李老師給我這兩本，夠了！一生受用不盡。我今天告訴同修一句老實話，毀謗我的人，侮辱我的人，陷害我的人，他們有沒有罪？他們沒有罪。不但沒有罪，他們有功德，你能懂嗎？何以他有功德？他以這個惡意對我，沒有傷害到我，就是他的功德。你們要細細去思惟，成就我的六波羅蜜，不僅是忍辱波羅蜜，你們真正懂得佛的教誨，六波羅蜜裡頭任何一條都具足其他五條。所以他們的惡意相向成就我的六波羅蜜，這是他有功德，他沒有罪業。所以我們自己決定是以感恩戴德的心來報答他。</w:t>
      </w:r>
      <w:r>
        <w:t xml:space="preserve"> </w:t>
      </w:r>
    </w:p>
    <w:p w14:paraId="733BC25A" w14:textId="77777777" w:rsidR="00776061" w:rsidRDefault="00776061">
      <w:pPr>
        <w:pStyle w:val="a3"/>
      </w:pPr>
      <w:r>
        <w:t xml:space="preserve">　　你們想想，《大涅槃經》你們也許沒讀過，《金剛經》讀過，歌利王割截忍辱仙人的肢體，那是凌遲處死，不是叫他很痛快的死，用刀一片一片割他把他割死。歌利王有沒有罪業？沒有罪業，成就忍辱仙人般若度的究竟圓滿，大功德！忍辱仙人發願，將來成佛第一個度他，這我們在經上看到的，當時的忍辱仙人就是釋迦牟尼佛，歌利王就是憍陳如尊者。你才曉得什麼是佛法，佛法應當怎樣修學。</w:t>
      </w:r>
      <w:r>
        <w:t xml:space="preserve"> </w:t>
      </w:r>
    </w:p>
    <w:p w14:paraId="569BF6BF" w14:textId="77777777" w:rsidR="00776061" w:rsidRDefault="00776061">
      <w:pPr>
        <w:pStyle w:val="a3"/>
      </w:pPr>
      <w:r>
        <w:t xml:space="preserve">　　但是，毀謗、侮辱、陷害對修行人來說是功德，他到底有沒有罪業？他有。他的罪業在哪個地方去結？是一些初學的人，讓初學的人失去對三寶的信心，失去親近善知識的機緣，那是他的罪業。所以罪業從那一邊結，不從我這邊結；從我這邊他是功德，從廣大信眾那邊他是罪業。所以為什麼說毀謗侮辱三寶墮阿鼻地獄，《發起菩薩殊勝志樂經》諸位讀過，所以他這個做法我們明瞭、我們懂得。假如我們不是一個真正修行人，他侮辱我們、陷害我們，我們生起報復的心，這個罪業就增上，那他就完全都是罪業了。修行人沒有報復心，不但沒有報復心，還有感激的心、感恩的心。這是惡意對待修行人果報不同。歌利王傷害忍辱仙人，他的功大罪小，什麼原因？忍辱仙人在山上山洞裡修行，沒有什麼人親近他，他在信徒那一方面結罪不大，所以他成就的功德就大了。如果像《發起菩薩殊勝志樂經》裡面所說的，那兩位比丘講經說法的，他造謠生事，讓這些聽眾對法師產生疑惑，失去信心，不來聽經聞法，這個罪過</w:t>
      </w:r>
      <w:r>
        <w:lastRenderedPageBreak/>
        <w:t>重了。他的聽眾愈多，你的罪過就愈大，是這麼結的。功過怎麼結法我們要懂得，這個跟世間法律不相同。</w:t>
      </w:r>
      <w:r>
        <w:t xml:space="preserve"> </w:t>
      </w:r>
    </w:p>
    <w:p w14:paraId="3855E790" w14:textId="77777777" w:rsidR="00776061" w:rsidRDefault="00776061">
      <w:pPr>
        <w:pStyle w:val="a3"/>
      </w:pPr>
      <w:r>
        <w:t xml:space="preserve">　　時代走向二十一世紀，走向多元文化，如何將各個宗教、各種不同的學術思想能夠融成一體，這是高度智慧、高度的藝術，這樣才能解決二十一世紀的問題，使整個地球上一切眾生和睦相處，平等對待，互相尊重，互相敬愛，互助合作，斷惡修善。斷惡從哪裡斷起？從自己本身斷起。從什麼地方斷起？很多同學問我，我教導他們，從自私自利斷起。我們沒有學佛的時候，真是無量劫來起心動念都是為自己的利益，自私自利！從今天起，我們做一百八十度的大轉變，放棄自私自利，念念想一切眾生的利益，這是一百八十度的轉變，不要想自己，想別人，想社會整體的利益，想一切眾生全面的利益。我們自己活在這個世間，就如同佛菩薩一樣，佛菩薩、其他宗教的眾神，神的使者，你仔細去觀察，他們在這個世間是什麼身分？是為一切眾生服務而來的，是這樣的身分。</w:t>
      </w:r>
      <w:r>
        <w:t xml:space="preserve"> </w:t>
      </w:r>
    </w:p>
    <w:p w14:paraId="52A1418C" w14:textId="77777777" w:rsidR="00776061" w:rsidRDefault="00776061">
      <w:pPr>
        <w:pStyle w:val="a3"/>
      </w:pPr>
      <w:r>
        <w:t xml:space="preserve">　　所以我常說，釋迦牟尼佛的身分是多元文化社會教育的義務工作者，這真是二十一世紀實際的狀況，我們要做一個二十一世紀多元文化社會教育的義務工作者，只盡義務，不享受權利，為眾生服務，無條件的服務，無私的服務，這就對了，這才是真正的佛弟子。不但諸佛如來保佑你、加持你，所有一切宗教的上帝神聖都會保佑你，都會加持你。</w:t>
      </w:r>
      <w:r>
        <w:t xml:space="preserve"> </w:t>
      </w:r>
    </w:p>
    <w:p w14:paraId="0F5C8795" w14:textId="77777777" w:rsidR="00776061" w:rsidRDefault="00776061">
      <w:pPr>
        <w:pStyle w:val="a3"/>
      </w:pPr>
      <w:r>
        <w:t xml:space="preserve">　　現在在新加坡，這是非常難得的寶地，佛菩薩在此地，眾神在此地，這是世間第一福地。九大宗教聯手了，往後我們要做的就是在教理教義上的交流，使我們有無比堅實的基礎，共同努力，祈求世界和平，我們充滿了信心。這是新加坡九個宗教領袖都有共同的信念，我們有信心，我們相信能夠做得好，不是我們自己有能力，我們相信眾神加持，佛菩薩保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21007" w14:textId="77777777" w:rsidR="00776061" w:rsidRDefault="00776061" w:rsidP="00776061">
      <w:r>
        <w:separator/>
      </w:r>
    </w:p>
  </w:endnote>
  <w:endnote w:type="continuationSeparator" w:id="0">
    <w:p w14:paraId="5DB4ADDF" w14:textId="77777777" w:rsidR="00776061" w:rsidRDefault="00776061" w:rsidP="00776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8C17E" w14:textId="77777777" w:rsidR="00776061" w:rsidRDefault="00776061" w:rsidP="00776061">
      <w:r>
        <w:separator/>
      </w:r>
    </w:p>
  </w:footnote>
  <w:footnote w:type="continuationSeparator" w:id="0">
    <w:p w14:paraId="43E4AE74" w14:textId="77777777" w:rsidR="00776061" w:rsidRDefault="00776061" w:rsidP="00776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61"/>
    <w:rsid w:val="007760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75B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0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0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