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D405" w14:textId="77777777" w:rsidR="003629E3" w:rsidRDefault="003629E3">
      <w:r>
        <w:t xml:space="preserve">隨緣開示　　（第五十集）　　</w:t>
      </w:r>
      <w:r>
        <w:t>2000/3/7</w:t>
      </w:r>
      <w:r>
        <w:t xml:space="preserve">　　新加坡淨宗學會　　檔名：</w:t>
      </w:r>
      <w:r>
        <w:t xml:space="preserve">32-167-0050 </w:t>
      </w:r>
    </w:p>
    <w:p w14:paraId="70DCAA64" w14:textId="77777777" w:rsidR="003629E3" w:rsidRDefault="003629E3">
      <w:pPr>
        <w:pStyle w:val="a3"/>
      </w:pPr>
      <w:r>
        <w:t xml:space="preserve">　　這是夏威夷一位張居士，看這個名字是位女居士，她有個問題，這個問題是我們現在社會上共同的問題，我念一念。她說我對人間的鉤心鬥角、猜疑誤會感到心灰與疲憊，有時候會感到心一陣痛而掉眼淚。我試想自己很遲鈍，常常說話引起別人誤會，而又不懂得用技巧解釋，我很想放棄生活的一切。為什麼我會有這樣的感覺？我應該怎麼做？</w:t>
      </w:r>
      <w:r>
        <w:t xml:space="preserve"> </w:t>
      </w:r>
    </w:p>
    <w:p w14:paraId="5C81B1B7" w14:textId="77777777" w:rsidR="003629E3" w:rsidRDefault="003629E3">
      <w:pPr>
        <w:pStyle w:val="a3"/>
      </w:pPr>
      <w:r>
        <w:t xml:space="preserve">　　我們聽了這段話，立刻就會想到這是社會共同問題。她不會說話，常常在言語當中得罪人，這個事情太多了，現在這個社會上有幾個人會說話的？為什麼不會說話？你沒有學過說話，說話要學的，現在沒有人學過，她當然不會說話。言語、音聲、措辭不當，態度不當，引起別人誤會，這個事情太多太多了。所以無論在生活方面、在工作方面、處世方面，處處都遇到障礙，障礙就是從這兒來的。你要追究原因，他沒有受過教育。</w:t>
      </w:r>
      <w:r>
        <w:t xml:space="preserve"> </w:t>
      </w:r>
    </w:p>
    <w:p w14:paraId="768BAF31" w14:textId="77777777" w:rsidR="003629E3" w:rsidRDefault="003629E3">
      <w:pPr>
        <w:pStyle w:val="a3"/>
      </w:pPr>
      <w:r>
        <w:t xml:space="preserve">　　古時候社會祥和，人與人之間相親相愛，和睦相處。為什麼古時候有這個氣象？古人教。諸位想想，孔老夫子教學，他教學四個科目，第一個科目德行，第二個科目言語，就是教你怎麼講話，古時候人教。儒家的教學，從漢武帝制定了國家教育政策，遵循孔孟學說的指導，一直到清代，兩千多年來，父母教兒女，尊長教晚輩，老師教學生，每一個成年人都有教導底下一代的使命感，自己一言一行要做下一代人的好榜樣，唯恐有不善的影響會影響下面一代。古人有這個心，有這種行持，對下一代寄予很深的期望、厚愛。</w:t>
      </w:r>
      <w:r>
        <w:t xml:space="preserve"> </w:t>
      </w:r>
    </w:p>
    <w:p w14:paraId="67CCD259" w14:textId="77777777" w:rsidR="003629E3" w:rsidRDefault="003629E3">
      <w:pPr>
        <w:pStyle w:val="a3"/>
      </w:pPr>
      <w:r>
        <w:t xml:space="preserve">　　政府的官員，從前各級地方官員，你看人家戴的帽子，那個帽子像樓梯一樣，前面一層低，後面一層高，這個帽子叫「進賢冠」。什麼意思？前面是我們這一代，後面是下一代，希望後一代比我這一代高，讓你戴這個帽子，常常想著要照顧下一代，要栽培下一代，要愛護下一代，給下一代做好樣子。皇帝，最高的領袖，不是戴這個帽子，他帽子上是平的，為什麼？最高的領袖要平等心對待一切大眾，不能有高低。做領袖戴的帽子，你們看看前面有冕旒，冕旒像窗簾一樣，地位愈高，冕旒愈多，皇帝是十二條，大夫是五條。什麼意思？最高的領袖看事情不要看太清楚，看得太清楚底下人不能辦事，只要沒有大錯就行。你看那個冕旒，你注意看，兩面耳朵有耳塞，棉花球耳塞塞耳朵，也不要聽得太清楚。所以中國古時候的衣冠設計就是高等智慧、高度的藝術，教你垂拱而治天下。你下面各級幹部都已經把事情辦得那麼好了，你只要點點頭就可以了。教學！</w:t>
      </w:r>
      <w:r>
        <w:t xml:space="preserve"> </w:t>
      </w:r>
    </w:p>
    <w:p w14:paraId="37AEA1BC" w14:textId="77777777" w:rsidR="003629E3" w:rsidRDefault="003629E3">
      <w:pPr>
        <w:pStyle w:val="a3"/>
      </w:pPr>
      <w:r>
        <w:t xml:space="preserve">　　今天世界會這樣大亂，教育沒有了，全世界都沒有了，悲哀！我們非常幸運遇到佛法，接受佛陀的教育，佛陀教育比儒家教育的內容還要豐富、還要詳細。但是現在學佛的人不多了，那有什麼辦法！把你自己所學的跟自己的生活、工作完全脫離了，佛學變成一種無用的東西，而不知道佛法的教學字字句句都落實在我們生活裡面，完全跟生活融會成一體，沒有人知道這個。宗教與宗教之間，形相不一樣，道理是一個，現在也沒有人懂得了。</w:t>
      </w:r>
      <w:r>
        <w:t xml:space="preserve"> </w:t>
      </w:r>
    </w:p>
    <w:p w14:paraId="417F775F" w14:textId="77777777" w:rsidR="003629E3" w:rsidRDefault="003629E3">
      <w:pPr>
        <w:pStyle w:val="a3"/>
      </w:pPr>
      <w:r>
        <w:t xml:space="preserve">　　前兩天有人來跟我講，有一些人來反對我們現在受持的《無量壽經》會集本，我已經跟諸位說明過兩次了，這是什麼原因造成的？知識太淺薄了，造成這種現象。剛才平師也拿這個問題來問我，正好我後面有竹葉，我就舉這個比喻給他說。我說你看</w:t>
      </w:r>
      <w:r>
        <w:lastRenderedPageBreak/>
        <w:t>看這一片竹葉，這有五片葉子，這五片葉子是五個原譯本，這一邊又有幾片葉子，這個是會集本，它們兩個現在，你只看到這個跟這個，它們兩個打架了，爭論不休。如果知識程度高一點，看到這個地方，原來是一個，這一枝。你往深處一看，問題解決了，一點矛盾都沒有。好了，這是淨土宗，這是天台宗，那是禪宗，這又打架了；再往深處去，到這個地方，原來是一家，就不打架了。這一枝這是我們佛教，這個是天主教，這個是基督教，這個是回教，再到根裡面一看，原來也是一家。說明是見識太淺薄，智慧太少了。</w:t>
      </w:r>
      <w:r>
        <w:t xml:space="preserve"> </w:t>
      </w:r>
    </w:p>
    <w:p w14:paraId="52135BB1" w14:textId="77777777" w:rsidR="003629E3" w:rsidRDefault="003629E3">
      <w:pPr>
        <w:pStyle w:val="a3"/>
      </w:pPr>
      <w:r>
        <w:t xml:space="preserve">　　所以佛偉大，偉大在哪裡？徹法底源。所以佛在《華嚴》才說：「情與無情，同圓種智」，這是講到究竟圓滿了。所以我給你們大家講，我就是依照基督教的《新舊約》，依照伊斯蘭的《古蘭經》，我修行都能往生極樂世界，你們相不相信？我相信，我有把握修學任何一個宗教都可以到西方極樂世界見阿彌陀佛，理是一個。《華嚴》說得更透徹，天天講、天天讀，你們沒有體會。十法界依正莊嚴，唯心所現，唯識所變，那個心跟識就是根，根源。我們這個人法界是心現識變的，天法界也是心現識變的，菩薩、佛法界還是心現識變的，餓鬼、地獄也是心現識變的；淨土宗是心現識變的，禪宗也是心現識變的；佛教是心現識變的，基督教還是心現識變的，沒有一法不是心現識變的，它怎麼不通？你要是找到這個根本，你還有什麼問題，豁然大悟。</w:t>
      </w:r>
      <w:r>
        <w:t xml:space="preserve"> </w:t>
      </w:r>
    </w:p>
    <w:p w14:paraId="4BB16985" w14:textId="77777777" w:rsidR="003629E3" w:rsidRDefault="003629E3">
      <w:pPr>
        <w:pStyle w:val="a3"/>
      </w:pPr>
      <w:r>
        <w:t xml:space="preserve">　　你今天智慧不開，原因在哪裡？你有自私自利。所以你有私、你有我，你起心動念生煩惱；你要是反過來，無私無我，起心動念生智慧。智慧跟煩惱是一樁事情。私，智慧就變成煩惱；公，煩惱就變成智慧，就這麼回事情。你們要想有如來果地上無量無邊的智慧，沒有別的，把私轉變成大公，智慧就開了。不但佛經展開來頭頭是道，左右逢源，任何宗教經典你展開都是頭頭是道，左右逢源，絕對沒有矛盾，絕對沒有障礙。這個世界，真的跟你講真話，是無障礙的法界，你看清涼講《華嚴經》，「理無礙、事無礙、理事無礙、事事無礙」，這是真的，這叫一真法界。我們現在為什麼變成處處都有障礙？處處有障礙就是你有私心，你迷了，迷惑了自己，不認識自己了。佛法裡面常講，「父母未生前本來面目」，那就是你真的自己，真的自己沒有障礙，真的自己就稱佛、就稱法身。我們今天迷惑的大根大本要認清，就是自私、我執，這是根。你從這個根上轉變過來，成佛不難。</w:t>
      </w:r>
      <w:r>
        <w:t xml:space="preserve"> </w:t>
      </w:r>
    </w:p>
    <w:p w14:paraId="7029F372" w14:textId="77777777" w:rsidR="003629E3" w:rsidRDefault="003629E3">
      <w:pPr>
        <w:pStyle w:val="a3"/>
      </w:pPr>
      <w:r>
        <w:t xml:space="preserve">　　《華嚴經》上佛給我們示現的善財童子，童子都能成佛。童子在中國指未成年的小孩，中國古時候男子二十歲行冠禮才成年，不滿二十歲稱童子。女子十六歲行髻禮，就是梳頭髮，不滿十六歲稱童女。童子成佛。《法華經》上講龍女八歲成佛，童女，說得更有味道。龍是畜生道，畜生道的童女也能成佛，說明成佛是平等的，成佛不難。難在你沒有辦法放棄自私自利，難在這裡。所以一個人只要能夠放下自私自利，放下名聞利養，放下五欲六塵，放下貪瞋痴慢，你已經成佛了，佛跟凡夫的差別就在此地。凡夫有這些東西，這些東西是煩惱，佛菩薩把這些東西統統放下了，放下之後他生智慧，圓滿的智慧現前了，差別就在此地。善根深厚的人聽到之後，聽完了他就成佛了。凡聖一念之隔，為什麼不放下？</w:t>
      </w:r>
      <w:r>
        <w:t xml:space="preserve"> </w:t>
      </w:r>
    </w:p>
    <w:p w14:paraId="146D5E58" w14:textId="77777777" w:rsidR="003629E3" w:rsidRDefault="003629E3">
      <w:pPr>
        <w:pStyle w:val="a3"/>
      </w:pPr>
      <w:r>
        <w:t xml:space="preserve">　　有些同修說：「我很想放下就是放不下，很想作佛就是做不成。」原因是什麼？習氣太重，你迷得太久，迷得太深了，智慧太淺了。迷得太深了，智慧太淺了，不知道佛菩薩的受用，佛菩薩真正的好處他不知道。如果要知道了，世間這一點點名聞利養、五欲六塵算什麼？你今天所貪得的，就像小朋友無知，抱著一包糖果要命一樣捨</w:t>
      </w:r>
      <w:r>
        <w:lastRenderedPageBreak/>
        <w:t>不得給人，那一包糖果能值幾何？如果他要懂得有更大的利益他就放棄了。所以人要能夠放棄自私自利，放棄貪瞋痴慢，他所得到的是盡虛空遍法界，智慧無量無邊，才藝無量無邊，福德無量無邊，原來捨小得大！你聽到，你肯放下了，實際上你沒放下，為什麼？你是貪心，「我捨小還要得大利」，這種念頭得不到，假的不是真的。真的，得到虛空法界，心裡頭也沒有動一個念頭，那才是真的，真實智慧、真實的慈悲、無盡的德能都現前了。</w:t>
      </w:r>
      <w:r>
        <w:t xml:space="preserve"> </w:t>
      </w:r>
    </w:p>
    <w:p w14:paraId="42C9083F" w14:textId="77777777" w:rsidR="003629E3" w:rsidRDefault="003629E3">
      <w:pPr>
        <w:pStyle w:val="a3"/>
      </w:pPr>
      <w:r>
        <w:t xml:space="preserve">　　所以張居士，如果在網路上沒有看到，我們把這個錄像帶寄給她。不要灰心，這是現前社會的正常現象。這個現象之發生，就是由於沒有人教導，我們自己本身亦復如是。我們總算是過去生中還有一些善根福德因緣，這一生能遇到佛法，但是最重要的是依教奉行。</w:t>
      </w:r>
      <w:r>
        <w:t xml:space="preserve"> </w:t>
      </w:r>
    </w:p>
    <w:p w14:paraId="354E2E28" w14:textId="77777777" w:rsidR="003629E3" w:rsidRDefault="003629E3">
      <w:pPr>
        <w:pStyle w:val="a3"/>
      </w:pPr>
      <w:r>
        <w:t xml:space="preserve">　　出家的同修德行重要，如果沒有德行，學問幫助你造業，有學問不如沒有學問，最重要是德行。德行從哪裡建立？古人教導我們，在末法時期出家人能夠謹守沙彌十戒，你是真正的佛弟子。不可以好高騖遠，實在講比丘戒、菩薩戒我們做不到，做到沙彌十戒你是真正的出家人，十戒、二十四門威儀。在家同修能夠謹守五戒十善，你也是如來的好學生、好弟子，持戒念佛，決定得生淨土。與世間人交往以真誠心，依照《無量壽經》上的教誨，和顏愛語。別人對我們板起面孔嚴厲，我們也是和顏愛語回答。平時要修養，修是修正我們的錯誤。有些人是多年的習氣，見到人都是板著一副面孔，叫人看到都很難看，是不是他有意的？不是，他習慣這樣，這種人人緣就不好。所以要修，要修正，要好好的培養，每天照照鏡子，你看你那副面孔，你自己喜不喜歡？從這裡改，認真改過，無論對什麼人。</w:t>
      </w:r>
      <w:r>
        <w:t xml:space="preserve"> </w:t>
      </w:r>
    </w:p>
    <w:p w14:paraId="134D8322" w14:textId="77777777" w:rsidR="003629E3" w:rsidRDefault="003629E3">
      <w:pPr>
        <w:pStyle w:val="a3"/>
      </w:pPr>
      <w:r>
        <w:t xml:space="preserve">　　我們佛門為什麼把彌勒菩薩供到大門當中，你懂得這個用意嗎？寺院庵堂，天王殿這是第一個建築物，一進門就看到彌勒菩薩塑像，那就是教你要用這樣的態度對人。不管對什麼人，男女老少，各行各業，富貴貧賤，一副歡喜愛護的笑容。不管別人怎麼對我，我要有度量能夠包容，不要去計較，不要去分別。彌勒塑像教我們這些，頭一堂課，你學會沒有？如果真學會了，你這一生做人做事一帆風順，到處會得到別人幫助。所以要認真去學習，把自己面孔要改變一下，不要叫人家看到的時候討厭你，不願意接近你，你就完全失敗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5885B" w14:textId="77777777" w:rsidR="003629E3" w:rsidRDefault="003629E3" w:rsidP="003629E3">
      <w:r>
        <w:separator/>
      </w:r>
    </w:p>
  </w:endnote>
  <w:endnote w:type="continuationSeparator" w:id="0">
    <w:p w14:paraId="3B89D07F" w14:textId="77777777" w:rsidR="003629E3" w:rsidRDefault="003629E3" w:rsidP="0036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46CDD" w14:textId="77777777" w:rsidR="003629E3" w:rsidRDefault="003629E3" w:rsidP="003629E3">
      <w:r>
        <w:separator/>
      </w:r>
    </w:p>
  </w:footnote>
  <w:footnote w:type="continuationSeparator" w:id="0">
    <w:p w14:paraId="180F91E9" w14:textId="77777777" w:rsidR="003629E3" w:rsidRDefault="003629E3" w:rsidP="003629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9E3"/>
    <w:rsid w:val="003629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3D4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29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