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767AD" w14:textId="77777777" w:rsidR="00A06229" w:rsidRDefault="00A06229">
      <w:r>
        <w:t>台南極樂寺餐後開示</w:t>
      </w:r>
      <w:r>
        <w:t>——</w:t>
      </w:r>
      <w:r>
        <w:t xml:space="preserve">救中國傳統文化就是救全人類　　（第二集）　　</w:t>
      </w:r>
      <w:r>
        <w:t>2018/1/1</w:t>
      </w:r>
      <w:r>
        <w:t xml:space="preserve">　　台灣台南極樂寺　　檔名：</w:t>
      </w:r>
      <w:r>
        <w:t xml:space="preserve">32-258-0002 </w:t>
      </w:r>
    </w:p>
    <w:p w14:paraId="46A13AFA" w14:textId="77777777" w:rsidR="00A06229" w:rsidRDefault="00A06229">
      <w:pPr>
        <w:pStyle w:val="a3"/>
      </w:pPr>
      <w:r>
        <w:t xml:space="preserve">　　把宗教帶回教育，這個很有意義。現在英國人在做，英國王子就是把所有的宗教統統帶回教育，這非常正確。人家說宗教是迷信。宗教是教育，宗教是什麼教育？宗教是愛的教育，「神愛世人」，愛的教育。這個好！他現在做得很積極，現在培養師資。現在東方、西方都一樣，普遍最缺乏的是老師。辦學沒問題，老師到哪去找？沒有老師。所以先培養老師。三年的時間辦博士班，在大學裡面開一個和諧博士班，實際上就是傳教師，就是每個宗教的傳教師。一定要把經典講清楚、講明白，然後再依靠神的教誨，把神的愛心找回來，放在自己的心上，大家都學神愛世人。神的愛是公平的，是沒有選擇的、沒有厚薄的，平等的愛、真誠的愛、無條件的愛。這個想法很好！</w:t>
      </w:r>
      <w:r>
        <w:t xml:space="preserve"> </w:t>
      </w:r>
    </w:p>
    <w:p w14:paraId="32606E93" w14:textId="77777777" w:rsidR="00A06229" w:rsidRDefault="00A06229">
      <w:pPr>
        <w:pStyle w:val="a3"/>
      </w:pPr>
      <w:r>
        <w:t xml:space="preserve">　　所以這個博士班三年，主要就是教神職人員，各個宗教推選，在大學裡開這個課程。三年之後，我估計至少有三十個博士，和諧博士，就是有三十個傳教師，不管哪個宗教，所傳的是神聖的愛。三年之後可以培養三十個老師，學校就向上提升，辦宗教教育學院，我有三十多個老師，可以了。宗教教育學院就是宗教大學，因為老師沒有那麼多，所以不能叫大學，叫學院，七年畢業。七年之後，我估計我們可以培養一百到一百五十個拿到博士學位的傳教師，可以講經的。有這麼多老師，一百到一百五十個老師，我們就可以正式辦宗教大學，幫助全世界每個宗教傳教師都拿到博士學位，都有教授的資格。這樣第一個大學就辦起來了，這是好事情。所以英國人做事情做得很踏實，從培養老師下手。十年之後，有足夠的師資，宗教大學就出現了。</w:t>
      </w:r>
      <w:r>
        <w:t xml:space="preserve"> </w:t>
      </w:r>
    </w:p>
    <w:p w14:paraId="387ECA81" w14:textId="77777777" w:rsidR="00A06229" w:rsidRDefault="00A06229">
      <w:pPr>
        <w:pStyle w:val="a3"/>
      </w:pPr>
      <w:r>
        <w:t xml:space="preserve">　　救中國傳統文化就是救全人類。中國人學中國儒釋道踏實、有根，難得。這是救世的工作，這是神聖的事業，不是小事。個人生活，能吃得飽、穿得暖，夠了，多快樂！救文化、救人類。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3233F" w14:textId="77777777" w:rsidR="00A06229" w:rsidRDefault="00A06229" w:rsidP="00A06229">
      <w:r>
        <w:separator/>
      </w:r>
    </w:p>
  </w:endnote>
  <w:endnote w:type="continuationSeparator" w:id="0">
    <w:p w14:paraId="6CB01BB1" w14:textId="77777777" w:rsidR="00A06229" w:rsidRDefault="00A06229" w:rsidP="00A06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40123" w14:textId="77777777" w:rsidR="00A06229" w:rsidRDefault="00A06229" w:rsidP="00A06229">
      <w:r>
        <w:separator/>
      </w:r>
    </w:p>
  </w:footnote>
  <w:footnote w:type="continuationSeparator" w:id="0">
    <w:p w14:paraId="386FD575" w14:textId="77777777" w:rsidR="00A06229" w:rsidRDefault="00A06229" w:rsidP="00A06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29"/>
    <w:rsid w:val="00A062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1561D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2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2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2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2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