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C521" w14:textId="77777777" w:rsidR="00E23F72" w:rsidRDefault="00E23F72">
      <w:r>
        <w:t>台南極樂寺餐後開示</w:t>
      </w:r>
      <w:r>
        <w:t>——</w:t>
      </w:r>
      <w:r>
        <w:t xml:space="preserve">修行成功的祕訣　　（第十八集）　　</w:t>
      </w:r>
      <w:r>
        <w:t>2018/1/18</w:t>
      </w:r>
      <w:r>
        <w:t xml:space="preserve">　　台灣台南極樂寺　　檔名：</w:t>
      </w:r>
      <w:r>
        <w:t xml:space="preserve">32-258-0018 </w:t>
      </w:r>
    </w:p>
    <w:p w14:paraId="3AD55B2E" w14:textId="77777777" w:rsidR="00E23F72" w:rsidRDefault="00E23F72">
      <w:pPr>
        <w:pStyle w:val="a3"/>
      </w:pPr>
      <w:r>
        <w:t xml:space="preserve">　　大眾相處，「六和」，這個很重要。團體能不能興旺，真的是假的，它和不和合？和好，龍天護持；如果不和，佛菩薩不來，妖魔鬼怪都來了，把你道場破壞。所以這個必須要知道，六和敬重要性。佛為什麼要定這個？有很深的道理。佛法能不能建立在世間，全靠和合，在家的團體也是六和，出家也是六和。六和裡頭最重要的，「見和同解」。我們學習一部經、一部論，一個方向、一個目標，不能同時學兩種、同時學三種，那都做不到。縱然是經教，也是一門學完了，可以再學一門，不能同時學兩門。佛的教誨好，經驗豐富，真能幫助人、成就人。</w:t>
      </w:r>
      <w:r>
        <w:t xml:space="preserve"> </w:t>
      </w:r>
    </w:p>
    <w:p w14:paraId="2617C589" w14:textId="77777777" w:rsidR="00E23F72" w:rsidRDefault="00E23F72">
      <w:pPr>
        <w:pStyle w:val="a3"/>
      </w:pPr>
      <w:r>
        <w:t xml:space="preserve">　　六和敬以後，「三學」，戒、定、慧三學。三皈五戒就可以了，能做到就是大善知識，要自己把自己看住。持戒、成佛不是別人，是自己。別人破不破戒與我沒關係，不必宣揚，宣揚就造罪業。牽涉太大的話，對整個佛法受影響，人家不敢來學佛了，看你們學佛的都不是好人，這個罪比什麼都重。</w:t>
      </w:r>
      <w:r>
        <w:t xml:space="preserve"> </w:t>
      </w:r>
    </w:p>
    <w:p w14:paraId="7901D9BB" w14:textId="77777777" w:rsidR="00E23F72" w:rsidRDefault="00E23F72">
      <w:pPr>
        <w:pStyle w:val="a3"/>
      </w:pPr>
      <w:r>
        <w:t xml:space="preserve">　　再後面，菩薩的「六度」，六波羅蜜。第一個就是教我們修布施，布施是放下。什麼都可以放下，都應該放下，清淨心才會現前。持戒。就這六種就夠了。</w:t>
      </w:r>
      <w:r>
        <w:t xml:space="preserve"> </w:t>
      </w:r>
    </w:p>
    <w:p w14:paraId="570AC747" w14:textId="77777777" w:rsidR="00E23F72" w:rsidRDefault="00E23F72">
      <w:pPr>
        <w:pStyle w:val="a3"/>
      </w:pPr>
      <w:r>
        <w:t xml:space="preserve">　　最後，「普賢十願」。最後一句最重要，做總結，「普皆迴向」。我們所做的功德，迴向給十方法界一切苦難眾生，能夠早一天聞到佛法，依教修行，大家都成佛道。</w:t>
      </w:r>
      <w:r>
        <w:t xml:space="preserve"> </w:t>
      </w:r>
    </w:p>
    <w:p w14:paraId="538BE1CF" w14:textId="77777777" w:rsidR="00E23F72" w:rsidRDefault="00E23F72">
      <w:pPr>
        <w:pStyle w:val="a3"/>
      </w:pPr>
      <w:r>
        <w:t xml:space="preserve">　　這就夠了，不要再找很多麻煩，裝那個樣子，沒有人在，他的起心動念、言語造作全變了，這都是假的，裝樣子的，不是真實的；真實的，表裡一如。我們總目標，決定往生。如果不能往生，這一生空過了，空過肯定造嚴重罪業，那個麻煩就大了。所以今天墮地獄很容易，今天念佛往生很難得！能不能往生全靠自己，與別人根本不相干。</w:t>
      </w:r>
      <w:r>
        <w:t xml:space="preserve"> </w:t>
      </w:r>
    </w:p>
    <w:p w14:paraId="38629512" w14:textId="77777777" w:rsidR="00E23F72" w:rsidRDefault="00E23F72">
      <w:pPr>
        <w:pStyle w:val="a3"/>
      </w:pPr>
      <w:r>
        <w:t xml:space="preserve">　　修行人不受外面環境影響，他走他的，我走我的，風馬牛不相干。佛號不要間斷，正念現前，什麼是正念？阿彌陀佛是正念。只有這一念，沒有第二念，沒有一個不成就。所以遇到淨土宗不容易，淨土宗是一生決定成就的法門，你不能成就是你自己放棄了。不要說這個障礙我，那個人障礙我，那都是你自己的錯，別人怎麼會障礙你？你起心動念別人怎麼會知道？心裡裝什麼？就裝一句阿彌陀佛，就裝一尊佛。所以供佛像最好就供一尊，一生就一尊佛像，將來來接引你的肯定就是這個佛像，一點不會錯。許多佛像供到最後的時候，不知道哪個佛來接你，妖魔鬼怪變現佛的樣子，也把你接走了，你還自己以為去作佛去了，到了三途，你就完全明白了，那個時候覺悟來不及了。</w:t>
      </w:r>
      <w:r>
        <w:t xml:space="preserve"> </w:t>
      </w:r>
    </w:p>
    <w:p w14:paraId="38FDA955" w14:textId="77777777" w:rsidR="00E23F72" w:rsidRDefault="00E23F72">
      <w:pPr>
        <w:pStyle w:val="a3"/>
      </w:pPr>
      <w:r>
        <w:t xml:space="preserve">　　成功的祕訣：真誠、清淨，心地真誠、清淨，才能保住自己。幫助眾生隨緣，今天講機會，有這個機會，多幫助人，沒有這個機會不要去找，找就是攀緣；遇到了，這是隨緣。機會自己要認識，抓住，抓住機會，做一樁好事。好事有大小，什麼是大好事？利益眾生人數多、效果顯著，大好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88E95" w14:textId="77777777" w:rsidR="00E23F72" w:rsidRDefault="00E23F72" w:rsidP="00E23F72">
      <w:r>
        <w:separator/>
      </w:r>
    </w:p>
  </w:endnote>
  <w:endnote w:type="continuationSeparator" w:id="0">
    <w:p w14:paraId="7A657040" w14:textId="77777777" w:rsidR="00E23F72" w:rsidRDefault="00E23F72" w:rsidP="00E2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6F4F0" w14:textId="77777777" w:rsidR="00E23F72" w:rsidRDefault="00E23F72" w:rsidP="00E23F72">
      <w:r>
        <w:separator/>
      </w:r>
    </w:p>
  </w:footnote>
  <w:footnote w:type="continuationSeparator" w:id="0">
    <w:p w14:paraId="46E653D6" w14:textId="77777777" w:rsidR="00E23F72" w:rsidRDefault="00E23F72" w:rsidP="00E23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72"/>
    <w:rsid w:val="00E23F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854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F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F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F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F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