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C8D1" w14:textId="77777777" w:rsidR="004132B9" w:rsidRDefault="004132B9">
      <w:r>
        <w:t>台南極樂寺餐後開示</w:t>
      </w:r>
      <w:r>
        <w:t>——</w:t>
      </w:r>
      <w:r>
        <w:t>打倒欲望</w:t>
      </w:r>
      <w:r>
        <w:t xml:space="preserve"> </w:t>
      </w:r>
      <w:r>
        <w:t xml:space="preserve">智慧現前　　（第二十九集）　　</w:t>
      </w:r>
      <w:r>
        <w:t>2018/1/29</w:t>
      </w:r>
      <w:r>
        <w:t xml:space="preserve">　　台灣台南極樂寺　　檔名：</w:t>
      </w:r>
      <w:r>
        <w:t xml:space="preserve">32-258-0029 </w:t>
      </w:r>
    </w:p>
    <w:p w14:paraId="6DC0A84E" w14:textId="77777777" w:rsidR="004132B9" w:rsidRDefault="004132B9">
      <w:pPr>
        <w:pStyle w:val="a3"/>
      </w:pPr>
      <w:r>
        <w:t xml:space="preserve">　　我們修這個法門，目的何在？這大家都會說，求生西方極樂世界。西方極樂世界怎麼去？經典上講得很清楚，拿來對照，我起心動念、言語造作，跟經上講的相不相同？如果相同，我們就有把握；不相同，趕緊努力，依教奉行。</w:t>
      </w:r>
      <w:r>
        <w:t xml:space="preserve"> </w:t>
      </w:r>
    </w:p>
    <w:p w14:paraId="1305A2E3" w14:textId="77777777" w:rsidR="004132B9" w:rsidRDefault="004132B9">
      <w:pPr>
        <w:pStyle w:val="a3"/>
      </w:pPr>
      <w:r>
        <w:t xml:space="preserve">　　學佛的條件，內要斷貪瞋痴慢疑，外面要學孔老夫子，溫良恭儉讓。夫子是大聖人，如果生在印度，印度人稱他作佛陀。他留下來的經典不多，釋迦牟尼佛的很多，兩個對照一下，完全相同，都是從看破、放下入門。看破、放下，佛說的，格物、致知是儒家說的，格物就是放下。格是什麼？格是打鬥。跟誰打？跟欲望打，跟你的貪瞋痴打。你能把你的貪瞋痴打敗，你就是聖人。一樣！致知是智慧現前，欲望打倒了，智慧就現前，智慧就能學佛，智慧就能成聖。</w:t>
      </w:r>
      <w:r>
        <w:t xml:space="preserve"> </w:t>
      </w:r>
    </w:p>
    <w:p w14:paraId="5A469D54" w14:textId="77777777" w:rsidR="004132B9" w:rsidRDefault="004132B9">
      <w:pPr>
        <w:pStyle w:val="a3"/>
      </w:pPr>
      <w:r>
        <w:t xml:space="preserve">　　智慧現前之後，你的心就正了，正大光明，你不會欺負人，你不會侮辱人。所以，格物、致知以後，正心、誠意，對人、對事、對物誠誠懇懇、老老實實，這個社會多好。這叫身修，身心健康。身修而後家齊，你一家和睦，你會帶動你的家庭，家庭和，萬事興。然後治國、平天下。平天下是帶給天下、帶給全世界和諧安樂，這叫平天下，平是平等。</w:t>
      </w:r>
      <w:r>
        <w:t xml:space="preserve"> </w:t>
      </w:r>
    </w:p>
    <w:p w14:paraId="620E8890" w14:textId="77777777" w:rsidR="004132B9" w:rsidRDefault="004132B9">
      <w:pPr>
        <w:pStyle w:val="a3"/>
      </w:pPr>
      <w:r>
        <w:t xml:space="preserve">　　儒跟佛終極的目標都是世界大同，跟中國老祖宗理想完全是一致的。所以東方不能沒有儒釋道，西方不能沒有宗教。中國人得天之厚，全世界任何一個族群，老祖宗對後代沒有這種想法，這是中國了不起。要愛祖宗、愛國家、愛這個民族、愛這個文化，這是我們要努力的，決定不能丟掉。認真幹，是真愛；口裡頭說，自己做不到，那是假的，那不是真的。</w:t>
      </w:r>
      <w:r>
        <w:t xml:space="preserve"> </w:t>
      </w:r>
    </w:p>
    <w:p w14:paraId="6299EF7A" w14:textId="77777777" w:rsidR="004132B9" w:rsidRDefault="004132B9">
      <w:pPr>
        <w:pStyle w:val="a3"/>
      </w:pPr>
      <w:r>
        <w:t xml:space="preserve">　　所以，名聞利養、五欲六塵是大障礙，這最大的，必定要放下，這個東西不是好東西。得來不易，不是用合理合法的正當手段得來的財富，都是欺騙眾生、欺騙別人、欺騙社會、欺騙國家，所以發財時間很短暫。中國人發財，傳三代、傳五代，現在一代都保不住。</w:t>
      </w:r>
      <w:r>
        <w:t xml:space="preserve"> </w:t>
      </w:r>
    </w:p>
    <w:p w14:paraId="4684FC21" w14:textId="77777777" w:rsidR="004132B9" w:rsidRDefault="004132B9">
      <w:pPr>
        <w:pStyle w:val="a3"/>
      </w:pPr>
      <w:r>
        <w:t xml:space="preserve">　　我們努力做，求佛菩薩加持、佛菩薩保佑，佛菩薩最可靠。我這一生，講學到今年五十九年，誰支持我？誰擁護我？真的，就是佛菩薩。得佛菩薩的照顧，感佛菩薩的恩，這是真的，不是假的。佛菩薩是最可靠的，千萬不要丟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B805" w14:textId="77777777" w:rsidR="004132B9" w:rsidRDefault="004132B9" w:rsidP="004132B9">
      <w:r>
        <w:separator/>
      </w:r>
    </w:p>
  </w:endnote>
  <w:endnote w:type="continuationSeparator" w:id="0">
    <w:p w14:paraId="13508C39" w14:textId="77777777" w:rsidR="004132B9" w:rsidRDefault="004132B9" w:rsidP="0041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3C6E6" w14:textId="77777777" w:rsidR="004132B9" w:rsidRDefault="004132B9" w:rsidP="004132B9">
      <w:r>
        <w:separator/>
      </w:r>
    </w:p>
  </w:footnote>
  <w:footnote w:type="continuationSeparator" w:id="0">
    <w:p w14:paraId="2B97F13B" w14:textId="77777777" w:rsidR="004132B9" w:rsidRDefault="004132B9" w:rsidP="00413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9"/>
    <w:rsid w:val="004132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A8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2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2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2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2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