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CCC2" w14:textId="77777777" w:rsidR="00A570B1" w:rsidRDefault="00A570B1">
      <w:r>
        <w:t>台南極樂寺餐後開示</w:t>
      </w:r>
      <w:r>
        <w:t>—</w:t>
      </w:r>
      <w:r>
        <w:t xml:space="preserve">怎樣才能開悟？　　（第四十四集）　　</w:t>
      </w:r>
      <w:r>
        <w:t>2018/11/1</w:t>
      </w:r>
      <w:r>
        <w:t xml:space="preserve">　　台灣台南極樂寺　　檔名：</w:t>
      </w:r>
      <w:r>
        <w:t xml:space="preserve">32-258-0044 </w:t>
      </w:r>
    </w:p>
    <w:p w14:paraId="7A960384" w14:textId="77777777" w:rsidR="00A570B1" w:rsidRDefault="00A570B1">
      <w:pPr>
        <w:pStyle w:val="a3"/>
      </w:pPr>
      <w:r>
        <w:t xml:space="preserve">　　你真有學問、真有德行，人家尊重你。把名聞利養放下，重要是修行、德行的提升。開悟重要，悟從哪裡來的？定來的。萬緣放下，人就會開悟；人不能開悟，是被這些欲望、煩惱、習氣障礙住了。放下萬緣，障礙沒有了。這是為什麼說「讀書千遍，其義自見」，自見是開悟，經上的義理你全明白了。你要問為什麼？因為你本來是明白。諸佛所說的都是真心話，真心就懂，妄心就不懂；那我們一般人用妄心，不用真心。</w:t>
      </w:r>
      <w:r>
        <w:t xml:space="preserve"> </w:t>
      </w:r>
    </w:p>
    <w:p w14:paraId="6811E55F" w14:textId="77777777" w:rsidR="00A570B1" w:rsidRDefault="00A570B1">
      <w:pPr>
        <w:pStyle w:val="a3"/>
      </w:pPr>
      <w:r>
        <w:t xml:space="preserve">　　所以，煩惱習氣障礙開悟，開不了悟，必須要回頭用真心。不起心不動念、不分別不執著，這就是真心。所以真心，我們說體會，那就是開悟，不是從外來的，不是從哪裡聽來的、哪裡學來的，內心裡面的智慧向外面透，那是真的。所以，信、解、行、證，行是放下，放下妄心，讓真心透出，佛法就明白了。</w:t>
      </w:r>
      <w:r>
        <w:t xml:space="preserve"> </w:t>
      </w:r>
    </w:p>
    <w:p w14:paraId="1199689F" w14:textId="77777777" w:rsidR="00A570B1" w:rsidRDefault="00A570B1">
      <w:pPr>
        <w:pStyle w:val="a3"/>
      </w:pPr>
      <w:r>
        <w:t xml:space="preserve">　　「一切眾生皆有如來智慧德相」，大經佛這個說法是真的，不是假的，我們要相信。理跟事要透徹，然後才能行。有信、有解，沒有行，不能成就；行就是放下。後面，最後一個，證，證就是開悟了。你證明了，不靠外面，靠自己，內裡面用功夫，證實佛所說的正確；證實在這個階段你會開悟，也證實「讀書千遍，其義自見」。為什麼？一千遍念下去，心定了，妄念沒有了、雜念沒有了、欲望沒有了，性德，就是智慧，這個門就開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3649D" w14:textId="77777777" w:rsidR="00A570B1" w:rsidRDefault="00A570B1" w:rsidP="00A570B1">
      <w:r>
        <w:separator/>
      </w:r>
    </w:p>
  </w:endnote>
  <w:endnote w:type="continuationSeparator" w:id="0">
    <w:p w14:paraId="490D2243" w14:textId="77777777" w:rsidR="00A570B1" w:rsidRDefault="00A570B1" w:rsidP="00A57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0ABFF" w14:textId="77777777" w:rsidR="00A570B1" w:rsidRDefault="00A570B1" w:rsidP="00A570B1">
      <w:r>
        <w:separator/>
      </w:r>
    </w:p>
  </w:footnote>
  <w:footnote w:type="continuationSeparator" w:id="0">
    <w:p w14:paraId="31624D02" w14:textId="77777777" w:rsidR="00A570B1" w:rsidRDefault="00A570B1" w:rsidP="00A57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B1"/>
    <w:rsid w:val="00A570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A93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0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0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0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0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