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2995" w14:textId="77777777" w:rsidR="003077FE" w:rsidRDefault="003077FE">
      <w:r>
        <w:t>台南極樂寺餐後開示</w:t>
      </w:r>
      <w:r>
        <w:t>—</w:t>
      </w:r>
      <w:r>
        <w:t xml:space="preserve">境界與每一個人的起心動念都有連帶關係　　（第六十三集）　　</w:t>
      </w:r>
      <w:r>
        <w:t>2020/2/25</w:t>
      </w:r>
      <w:r>
        <w:t xml:space="preserve">　　台灣台南極樂寺　　檔名：</w:t>
      </w:r>
      <w:r>
        <w:t xml:space="preserve">32-258-0063 </w:t>
      </w:r>
    </w:p>
    <w:p w14:paraId="184214EB" w14:textId="77777777" w:rsidR="003077FE" w:rsidRDefault="003077FE">
      <w:pPr>
        <w:pStyle w:val="a3"/>
      </w:pPr>
      <w:r>
        <w:t xml:space="preserve">　　東方的聖人說這些（疾病），這個地區的眾生思想、言論，乃至起心動念，與種種不善相應。因為境界（與）一切眾生的起心動念都有連帶關係。根本的解決方法，讀聖賢書，中國過去幾千年用這個方法。關門讀書，佛教誦經，道教拜懺，各人用各人的方法，很有效。</w:t>
      </w:r>
      <w:r>
        <w:t xml:space="preserve"> </w:t>
      </w:r>
    </w:p>
    <w:p w14:paraId="3A294267" w14:textId="77777777" w:rsidR="003077FE" w:rsidRDefault="003077FE">
      <w:pPr>
        <w:pStyle w:val="a3"/>
      </w:pPr>
      <w:r>
        <w:t xml:space="preserve">　　這個實際上就是改變現在的這些種種看法、講法，修行的方法，從這上加以修正，再念佛、拜懺，再用儒釋道他們祈禱的這些方法，集中在這一個地方修幾天，有效果。三教不是不靈，它是很靈，不靈是我們不如法，我們如法就肯定靈。</w:t>
      </w:r>
      <w:r>
        <w:t xml:space="preserve"> </w:t>
      </w:r>
    </w:p>
    <w:p w14:paraId="5BE54AC0" w14:textId="77777777" w:rsidR="003077FE" w:rsidRDefault="003077FE">
      <w:pPr>
        <w:pStyle w:val="a3"/>
      </w:pPr>
      <w:r>
        <w:t xml:space="preserve">　　我們現在的起心動念，如何與現前社會大眾起心動念能夠配合，就有感應。想法、看法一致，力量就集中了，會產生一種不可思議的能量，這個能量會調整當前人的想法、看法，感應。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4924" w14:textId="77777777" w:rsidR="003077FE" w:rsidRDefault="003077FE" w:rsidP="003077FE">
      <w:r>
        <w:separator/>
      </w:r>
    </w:p>
  </w:endnote>
  <w:endnote w:type="continuationSeparator" w:id="0">
    <w:p w14:paraId="0E3584B8" w14:textId="77777777" w:rsidR="003077FE" w:rsidRDefault="003077FE" w:rsidP="00307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D72C3" w14:textId="77777777" w:rsidR="003077FE" w:rsidRDefault="003077FE" w:rsidP="003077FE">
      <w:r>
        <w:separator/>
      </w:r>
    </w:p>
  </w:footnote>
  <w:footnote w:type="continuationSeparator" w:id="0">
    <w:p w14:paraId="34A3E67B" w14:textId="77777777" w:rsidR="003077FE" w:rsidRDefault="003077FE" w:rsidP="00307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FE"/>
    <w:rsid w:val="003077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222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7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7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7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7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