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F6A1" w14:textId="77777777" w:rsidR="00541A2A" w:rsidRDefault="00541A2A">
      <w:r>
        <w:t>台南極樂寺會客談話</w:t>
      </w:r>
      <w:r>
        <w:t>—</w:t>
      </w:r>
      <w:r>
        <w:t xml:space="preserve">學佛怎樣才算入門？　　（第二十八集）　　</w:t>
      </w:r>
      <w:r>
        <w:t>2019/2/6</w:t>
      </w:r>
      <w:r>
        <w:t xml:space="preserve">　　台灣台南極樂寺　　檔名：</w:t>
      </w:r>
      <w:r>
        <w:t xml:space="preserve">32-264-0028 </w:t>
      </w:r>
    </w:p>
    <w:p w14:paraId="3C3D715B" w14:textId="77777777" w:rsidR="00541A2A" w:rsidRDefault="00541A2A">
      <w:pPr>
        <w:pStyle w:val="a3"/>
      </w:pPr>
      <w:r>
        <w:t xml:space="preserve">　　學佛，怎麼才入門？看得破、放得下。看破是智慧，放下是功夫。放下你心清淨了，清淨心現前，清淨心生智慧，才能入佛門；心不清淨，沒有定功，你學的那個佛法是文字，不管用。</w:t>
      </w:r>
      <w:r>
        <w:t xml:space="preserve"> </w:t>
      </w:r>
    </w:p>
    <w:p w14:paraId="1C3274FF" w14:textId="77777777" w:rsidR="00541A2A" w:rsidRDefault="00541A2A">
      <w:pPr>
        <w:pStyle w:val="a3"/>
      </w:pPr>
      <w:r>
        <w:t xml:space="preserve">　　要真功夫！真功夫在哪裡練？日常生活，睜開眼睛會看，豎起耳朵會聽。聽了怎麼樣？一般人聽了放在心上，把自己的心染污了，迷惑了。聽得清楚、看得清楚，不分別、不執著，這是初級功夫，有功夫了。高級的呢？不起心、不動念，見到、聽到、接物接觸到，心裡頭如如不動，像水一樣，照得清楚，不受干擾。不受干擾是禪定，你回歸自性，你有定功。智慧開了，這是自然的，你一看就明白、就懂，不費勁。一般人做不到，眼隨著色轉，耳隨著音聲轉，這你不會看、你不會聽。</w:t>
      </w:r>
      <w:r>
        <w:t xml:space="preserve"> </w:t>
      </w:r>
    </w:p>
    <w:p w14:paraId="56BF124F" w14:textId="77777777" w:rsidR="00541A2A" w:rsidRDefault="00541A2A">
      <w:pPr>
        <w:pStyle w:val="a3"/>
      </w:pPr>
      <w:r>
        <w:t xml:space="preserve">　　佛的本事、菩薩的本事，就是見聞覺知裡頭不起心、不動念、不分別、不執著，都了不起。他生什麼？生智慧，生禪定、生智慧。清淨從哪裡來的？看破放下來的。哪個人不受干擾？就是佛不受干擾。你不能在這上做功夫，你那個佛是白學，那是假的不是真的，真得受用的時候如如不動。所以看破放下，就是隨著世俗的這種知見要放下，因為那是妄心，不是真心。真心裡面沒有見聞覺知，因為它不受染污，你講再多，聽到的也很清楚，如如不動，像沒聽到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A5D65" w14:textId="77777777" w:rsidR="00541A2A" w:rsidRDefault="00541A2A" w:rsidP="00541A2A">
      <w:r>
        <w:separator/>
      </w:r>
    </w:p>
  </w:endnote>
  <w:endnote w:type="continuationSeparator" w:id="0">
    <w:p w14:paraId="1FFDED85" w14:textId="77777777" w:rsidR="00541A2A" w:rsidRDefault="00541A2A" w:rsidP="00541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C3485" w14:textId="77777777" w:rsidR="00541A2A" w:rsidRDefault="00541A2A" w:rsidP="00541A2A">
      <w:r>
        <w:separator/>
      </w:r>
    </w:p>
  </w:footnote>
  <w:footnote w:type="continuationSeparator" w:id="0">
    <w:p w14:paraId="4E4E7BE8" w14:textId="77777777" w:rsidR="00541A2A" w:rsidRDefault="00541A2A" w:rsidP="00541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2A"/>
    <w:rsid w:val="00541A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57F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A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A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A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A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