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9CDDB" w14:textId="77777777" w:rsidR="00D44F83" w:rsidRDefault="00D44F83">
      <w:r>
        <w:t>馬六甲精舍會客談話</w:t>
      </w:r>
      <w:r>
        <w:t>—</w:t>
      </w:r>
      <w:r>
        <w:t>天地與我同根</w:t>
      </w:r>
      <w:r>
        <w:t xml:space="preserve"> </w:t>
      </w:r>
      <w:r>
        <w:t xml:space="preserve">萬物與我一體　　（第二集）　　</w:t>
      </w:r>
      <w:r>
        <w:t>2018/2/18</w:t>
      </w:r>
      <w:r>
        <w:t xml:space="preserve">　　馬來西亞馬六甲精舍　　檔名：</w:t>
      </w:r>
      <w:r>
        <w:t xml:space="preserve">32-278-0002 </w:t>
      </w:r>
    </w:p>
    <w:p w14:paraId="4BFB4764" w14:textId="77777777" w:rsidR="00D44F83" w:rsidRDefault="00D44F83">
      <w:pPr>
        <w:pStyle w:val="a3"/>
      </w:pPr>
      <w:r>
        <w:t xml:space="preserve">　　在東方，在中國，五千年前這些先知，中國人講聖人，所見到的宇宙、了解的，跟佛陀完全相同。所以佛教傳到中國來的時候立刻就被接受，它跟我們是相同的。很多年前，外國宗教沒傳到中國來的時候，中國老祖宗自己已經知道了，宇宙是一體的，本來是一家人。佛教到中國來的時候也是這樣說法，「一切眾生本來是佛」。中國人講的是成聖成賢，人人都是聖賢。</w:t>
      </w:r>
      <w:r>
        <w:t xml:space="preserve"> </w:t>
      </w:r>
    </w:p>
    <w:p w14:paraId="01EE9DE0" w14:textId="77777777" w:rsidR="00D44F83" w:rsidRDefault="00D44F83">
      <w:pPr>
        <w:pStyle w:val="a3"/>
      </w:pPr>
      <w:r>
        <w:t xml:space="preserve">　　連《三字經》上就開始灌輸這個意識了，「人之初，性本善」。神是什麼？神就是你心性裡的本善，那是神。那些邪惡，那是後天的，不是先天的。所以我們從這個地方細心去觀察，觀察到小孩出生下來一百天。我是有一年，我在日本參加聯合國的一個會議，在岡山舉行的。有一天早晨我出來散步，看到一個同修帶了她的小孩，三個月，不到一百天，推著小車，推著跟我們走。我突然想起來，停下來，我說你們仔細、細心觀察這個小孩，你看他對他母親那個眼睛，你注意去看，你能看到什麼？看到性本善，他一絲毫染污都沒有，性本善。他對於父母，對於所有一切人，你去逗他，他對你笑。這裡就是的！神在哪裡？就在面前，你看小孩就是。長大怎麼？他腦子亂了，他受外界影響，他錯了，把錯的當對的，對的忘掉了，就這麼回事情。如果明瞭，我們就把對的找回來，把不對的要把它忘掉，這就成聖、這就成神，這處事就不會出問題。</w:t>
      </w:r>
      <w:r>
        <w:t xml:space="preserve"> </w:t>
      </w:r>
    </w:p>
    <w:p w14:paraId="3A2B45FC" w14:textId="77777777" w:rsidR="00D44F83" w:rsidRDefault="00D44F83">
      <w:pPr>
        <w:pStyle w:val="a3"/>
      </w:pPr>
      <w:r>
        <w:t xml:space="preserve">　　所以中國，不管大小事情，大到天下的事，小到個人生活，依什麼？教學為先。真正教學人，就是一個看破、一個放下。儒說這個，佛也說這個。佛教入門修行，從哪裡入手？看破放下，我老師教給我的。儒家，格物致知，格物就是放下。物是物欲，格是格鬥，就是打仗，跟誰打仗？跟自己的欲望去打仗。要把欲望打敗，你就是聖人，你就是菩薩；你要隨著欲望，是欲望的奴隸，這就錯了。</w:t>
      </w:r>
      <w:r>
        <w:t xml:space="preserve"> </w:t>
      </w:r>
    </w:p>
    <w:p w14:paraId="2928A373" w14:textId="77777777" w:rsidR="00D44F83" w:rsidRDefault="00D44F83">
      <w:pPr>
        <w:pStyle w:val="a3"/>
      </w:pPr>
      <w:r>
        <w:t xml:space="preserve">　　佛法講一體，中國儒道也講一體，「天地與我同根，萬物與我一體」，這是大家共同的看法，是真的、決定正確的看法，我們如果回歸到這個，天下太平。有什麼困難，大家一起解決，總得要讓苦難眾生能夠平平安安的生活下去。所以問題到了一體、一心，一切諸法不離法身，共同的，「十方三世佛，共同一法身」，佛共同一法身，一切眾生也是共同一法身，法身是永恆不變的。</w:t>
      </w:r>
      <w:r>
        <w:t xml:space="preserve"> </w:t>
      </w:r>
    </w:p>
    <w:p w14:paraId="17134786" w14:textId="77777777" w:rsidR="00D44F83" w:rsidRDefault="00D44F83">
      <w:pPr>
        <w:pStyle w:val="a3"/>
      </w:pPr>
      <w:r>
        <w:t xml:space="preserve">　　這個認知不容易，真正要是能肯定認知，那就是快樂的根源、泉源，泉水找到頭了，流出來的都是喜悅、是清淨。所以讀書人，要求的用真心，不用妄心，妄心是妄想、分別、執著，不用這個，用真誠，真誠到極處就跟性（本性）相應。這就是中國古時候這些學者跟我們現在不一樣的地方，他求真，我們現在求妄，完全是妄想、分別、執著，自己怎麼想法、怎麼思想。古人不是這樣的，統統清掉，心地一片清淨，自自然然生智慧。真心生智慧，妄心生煩惱。處世待人，他欺騙我，我知道他欺騙，我就讓他騙，我用真心對他，時間久了，他後悔了，來道歉了，他知道什麼？這才是個真正的好人。不著急，慢慢來，要教。我們言語、生活行為點點滴滴都是在表法，表法就是我們把所學的統統落實在生活，做到了，給人看，日久天長，慢慢他就覺悟。對於執著很嚴重的用這個方法，很有效果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8D92D" w14:textId="77777777" w:rsidR="00D44F83" w:rsidRDefault="00D44F83" w:rsidP="00D44F83">
      <w:r>
        <w:separator/>
      </w:r>
    </w:p>
  </w:endnote>
  <w:endnote w:type="continuationSeparator" w:id="0">
    <w:p w14:paraId="0614398B" w14:textId="77777777" w:rsidR="00D44F83" w:rsidRDefault="00D44F83" w:rsidP="00D44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A3A5D" w14:textId="77777777" w:rsidR="00D44F83" w:rsidRDefault="00D44F83" w:rsidP="00D44F83">
      <w:r>
        <w:separator/>
      </w:r>
    </w:p>
  </w:footnote>
  <w:footnote w:type="continuationSeparator" w:id="0">
    <w:p w14:paraId="2AF0389A" w14:textId="77777777" w:rsidR="00D44F83" w:rsidRDefault="00D44F83" w:rsidP="00D44F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83"/>
    <w:rsid w:val="00D44F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225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4F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4F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4F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4F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