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C8E0" w14:textId="77777777" w:rsidR="00786A4B" w:rsidRDefault="00786A4B">
      <w:r>
        <w:t>馬六甲精舍會客談話</w:t>
      </w:r>
      <w:r>
        <w:t>—</w:t>
      </w:r>
      <w:r>
        <w:t xml:space="preserve">怎樣維繫社會的安定和諧　　（第六集）　　</w:t>
      </w:r>
      <w:r>
        <w:t>2020/1/29</w:t>
      </w:r>
      <w:r>
        <w:t xml:space="preserve">　　馬來西亞馬六甲精舍　　檔名：</w:t>
      </w:r>
      <w:r>
        <w:t xml:space="preserve">32-278-0006 </w:t>
      </w:r>
    </w:p>
    <w:p w14:paraId="01A815D7" w14:textId="77777777" w:rsidR="00786A4B" w:rsidRDefault="00786A4B">
      <w:pPr>
        <w:pStyle w:val="a3"/>
      </w:pPr>
      <w:r>
        <w:t xml:space="preserve">　　中國文化特別的地方就是離不開父母、老師，孝親尊師，所以它是以孝、敬為基礎來教化世間。一個孝子，他是念念不忘父母、師長，不敢做父母教我們不能做的事情、老師教導我們不准做的事情。所以中國自古以來，這五千年後世都能夠遵守，以孝悌忠信代替了中國傳統文化。中國傳統文化是什麼？就是孝悌忠信。從小孩一、二歲就開始學起，一直到老年都堅固守住，表演在日常生活當中。愈是亂世，父母、祖宗擺第一位。</w:t>
      </w:r>
      <w:r>
        <w:t xml:space="preserve"> </w:t>
      </w:r>
    </w:p>
    <w:p w14:paraId="285A9221" w14:textId="77777777" w:rsidR="00786A4B" w:rsidRDefault="00786A4B">
      <w:pPr>
        <w:pStyle w:val="a3"/>
      </w:pPr>
      <w:r>
        <w:t xml:space="preserve">　　怎樣維繫社會的安定和諧？只要我們把老人當作父母看待。我們是一家人，一家人親愛和平，居住在一起，展開，一族、一個村莊，自自然然將這一個族群老少生活起居統統都照顧到，沒有把老人遺棄在一邊；外國很平常，中國沒有。中國要把這個優秀文化發揚光大，世界和平在這個時代特別需要。</w:t>
      </w:r>
      <w:r>
        <w:t xml:space="preserve"> </w:t>
      </w:r>
    </w:p>
    <w:p w14:paraId="35A4B83C" w14:textId="77777777" w:rsidR="00786A4B" w:rsidRDefault="00786A4B">
      <w:pPr>
        <w:pStyle w:val="a3"/>
      </w:pPr>
      <w:r>
        <w:t xml:space="preserve">　　所以我們要提倡，至少從佛門弟子開始做榜樣，我們要替老人著想，老人快樂。提倡孝道，照顧老人，讓老有所歸，忠孝仁愛落實在老人樂園。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936D6" w14:textId="77777777" w:rsidR="00786A4B" w:rsidRDefault="00786A4B" w:rsidP="00786A4B">
      <w:r>
        <w:separator/>
      </w:r>
    </w:p>
  </w:endnote>
  <w:endnote w:type="continuationSeparator" w:id="0">
    <w:p w14:paraId="18348647" w14:textId="77777777" w:rsidR="00786A4B" w:rsidRDefault="00786A4B" w:rsidP="00786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DCDB4" w14:textId="77777777" w:rsidR="00786A4B" w:rsidRDefault="00786A4B" w:rsidP="00786A4B">
      <w:r>
        <w:separator/>
      </w:r>
    </w:p>
  </w:footnote>
  <w:footnote w:type="continuationSeparator" w:id="0">
    <w:p w14:paraId="79A82A17" w14:textId="77777777" w:rsidR="00786A4B" w:rsidRDefault="00786A4B" w:rsidP="00786A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4B"/>
    <w:rsid w:val="00786A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AE5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A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A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A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A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