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E688" w14:textId="77777777" w:rsidR="00295459" w:rsidRDefault="00295459">
      <w:r>
        <w:t>香港佛陀教育協會會客談話</w:t>
      </w:r>
      <w:r>
        <w:t>—</w:t>
      </w:r>
      <w:r>
        <w:t xml:space="preserve">宗教回歸教育的重要意義　　（第八集）　　</w:t>
      </w:r>
      <w:r>
        <w:t>2018/3/30</w:t>
      </w:r>
      <w:r>
        <w:t xml:space="preserve">　　香港佛陀教育協會　　檔名：</w:t>
      </w:r>
      <w:r>
        <w:t xml:space="preserve">32-280-0008 </w:t>
      </w:r>
    </w:p>
    <w:p w14:paraId="21EDD888" w14:textId="77777777" w:rsidR="00295459" w:rsidRDefault="00295459">
      <w:pPr>
        <w:pStyle w:val="a3"/>
      </w:pPr>
      <w:r>
        <w:t xml:space="preserve">　　我們搞宗教教育，把經講清楚、把經講明白，讓信教的人有所依據，不是迷信，回歸教育，幹這個事情。所以要培養大量的師資，目的是為每一個宗教培養講經教學的人才。我們就想把這個事情放在聯合國辦，希望這個傳教師們都能利用聯合國的平台，讓每一個宗教都能在聯合國的講台，來宣講他們的經典，全世界人都能聽到、都能看到，把宗教回歸到教育。宗教沒有害人的，只有幫助人、救人的，沒害人的，這個要搞清楚。決定不能夠對立，決定不能夠戰爭。希望宗教能夠出來，帶給這個社會安定和諧，這很有意義。</w:t>
      </w:r>
      <w:r>
        <w:t xml:space="preserve"> </w:t>
      </w:r>
    </w:p>
    <w:p w14:paraId="3C98AD2D" w14:textId="77777777" w:rsidR="00295459" w:rsidRDefault="00295459">
      <w:pPr>
        <w:pStyle w:val="a3"/>
      </w:pPr>
      <w:r>
        <w:t xml:space="preserve">　　歐洲只要把宗教扶起來，歐洲的社會就安定了；中國要把儒釋道復興，中國就安定了。這兩個可以能幫助全世界恢復到安定、和諧。所以我在想聯合國給我們這個平台，我覺得這是佛菩薩送的，老祖宗安排的。不能夠對不起老祖宗，不能對不起佛菩薩，認真好好努力，把這個做成功。</w:t>
      </w:r>
      <w:r>
        <w:t xml:space="preserve"> </w:t>
      </w:r>
    </w:p>
    <w:p w14:paraId="48387409" w14:textId="77777777" w:rsidR="00295459" w:rsidRDefault="00295459">
      <w:pPr>
        <w:pStyle w:val="a3"/>
      </w:pPr>
      <w:r>
        <w:t xml:space="preserve">　　英國湯恩比都說過，「人類不能沒有宗教」，宗教就是愛的教育，人要愛人，不能害人。所以西方世界，這歷史就是最近幾百年的事情，英國的歷史最長，一千年。中國五千年，老祖宗多少好東西，都在經典上寫的。</w:t>
      </w:r>
      <w:r>
        <w:t xml:space="preserve"> </w:t>
      </w:r>
    </w:p>
    <w:p w14:paraId="38C84B32" w14:textId="77777777" w:rsidR="00295459" w:rsidRDefault="00295459">
      <w:pPr>
        <w:pStyle w:val="a3"/>
      </w:pPr>
      <w:r>
        <w:t xml:space="preserve">　　神愛世人，不要分別你的神、我的神，我在聯合國提倡的，神只有一個，哪有那麼多！神有神通，他會變化，所有宗教的神是一個神的化身，你們喜歡什麼，他就現什麼身，「恆順眾生，隨喜功德」，其實就是一個神。你了解之後，你反對那個宗教的神，就是反對你自己崇拜的神，是一不是二。眾神一體，宗教一家。</w:t>
      </w:r>
      <w:r>
        <w:t xml:space="preserve"> </w:t>
      </w:r>
    </w:p>
    <w:p w14:paraId="76F99367" w14:textId="77777777" w:rsidR="00295459" w:rsidRDefault="00295459">
      <w:pPr>
        <w:pStyle w:val="a3"/>
      </w:pPr>
      <w:r>
        <w:t xml:space="preserve">　　希望我們回歸教育，把宗教教育發揚光大，讓這個世界走向永久的安定和諧。這個宗教就有價值，能稱得上偉大，真正是來救世。如果我們自己產生誤會，造成的不幸，再虔誠的信徒，到不了天堂，到最後地獄去了。</w:t>
      </w:r>
      <w:r>
        <w:t xml:space="preserve"> </w:t>
      </w:r>
    </w:p>
    <w:p w14:paraId="5F98D93E" w14:textId="77777777" w:rsidR="00295459" w:rsidRDefault="00295459">
      <w:pPr>
        <w:pStyle w:val="a3"/>
      </w:pPr>
      <w:r>
        <w:t xml:space="preserve">　　所以今天，積大功、累大德是什麼？傳承傳統文化、傳統教育，那是救人的。貢高我慢，瞧不起古人，認為古人不行，大錯特錯！不讀古書，不去學習中國傳統的倫理、道德、因果、聖賢的智慧。現在師資缺乏，非常缺乏。民國年間，真正認識、透徹了解的，孫中山。他在《民主主義》第四講裡頭有一段話說，全世界外國比我們強的，就是武器、科學技術，我們不如人家；除這個之外，任何一樣東西，中國都壓倒外國。</w:t>
      </w:r>
      <w:r>
        <w:t xml:space="preserve"> </w:t>
      </w:r>
    </w:p>
    <w:p w14:paraId="05D2FF10" w14:textId="77777777" w:rsidR="00295459" w:rsidRDefault="00295459">
      <w:pPr>
        <w:pStyle w:val="a3"/>
      </w:pPr>
      <w:r>
        <w:t xml:space="preserve">　　中國人重教育，但是政府沒有管教育，沒有辦學校，國家只有一個學校，太學。那太學就是黨校，是培養各級幹部的。文化怎麼傳承下來？三家村裡頭的秀才，他們讀中國書，讀古書；不但讀書，他讀的都能做到，榜樣，身教。所以鄉下人沒有念過書，看看人家念書人的樣子，你看人家談吐，你看人家的一舉一動行為，都值得人尊敬。所以身教。</w:t>
      </w:r>
      <w:r>
        <w:t xml:space="preserve"> </w:t>
      </w:r>
    </w:p>
    <w:p w14:paraId="0A8FACA2" w14:textId="77777777" w:rsidR="00295459" w:rsidRDefault="00295459">
      <w:pPr>
        <w:pStyle w:val="a3"/>
      </w:pPr>
      <w:r>
        <w:t xml:space="preserve">　　這些三家村的這些秀才再考不上去了，來教私塾，對中國社會的安定，大貢獻。我們明白之後，不能不尊敬。社會榜樣誰做的？他們表演的。我這個年齡還受到影</w:t>
      </w:r>
      <w:r>
        <w:lastRenderedPageBreak/>
        <w:t xml:space="preserve">響，住在鄉下，鄉下私塾先生他就不一樣，書沒有白念。現在書白念了，他會念、會講，他做不到；人家真做到。你在教化眾生，這功德。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9AB31" w14:textId="77777777" w:rsidR="00295459" w:rsidRDefault="00295459" w:rsidP="00295459">
      <w:r>
        <w:separator/>
      </w:r>
    </w:p>
  </w:endnote>
  <w:endnote w:type="continuationSeparator" w:id="0">
    <w:p w14:paraId="61310337" w14:textId="77777777" w:rsidR="00295459" w:rsidRDefault="00295459" w:rsidP="00295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B91D4" w14:textId="77777777" w:rsidR="00295459" w:rsidRDefault="00295459" w:rsidP="00295459">
      <w:r>
        <w:separator/>
      </w:r>
    </w:p>
  </w:footnote>
  <w:footnote w:type="continuationSeparator" w:id="0">
    <w:p w14:paraId="495EF8FE" w14:textId="77777777" w:rsidR="00295459" w:rsidRDefault="00295459" w:rsidP="00295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59"/>
    <w:rsid w:val="002954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7D2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54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54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54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54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