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5873" w14:textId="77777777" w:rsidR="0072063C" w:rsidRDefault="0072063C">
      <w:r>
        <w:t>對香港佛陀教育協會義工開示</w:t>
      </w:r>
      <w:r>
        <w:t>—</w:t>
      </w:r>
      <w:r>
        <w:t xml:space="preserve">一切要從我們自己本身做起　　（第二集）　　</w:t>
      </w:r>
      <w:r>
        <w:t>2018/3/25</w:t>
      </w:r>
      <w:r>
        <w:t xml:space="preserve">　　香港佛陀教育協會　　檔名：</w:t>
      </w:r>
      <w:r>
        <w:t xml:space="preserve">32-284-0002 </w:t>
      </w:r>
    </w:p>
    <w:p w14:paraId="01CC3050" w14:textId="77777777" w:rsidR="0072063C" w:rsidRDefault="0072063C">
      <w:pPr>
        <w:pStyle w:val="a3"/>
      </w:pPr>
      <w:r>
        <w:t xml:space="preserve">　　我們看一個人，看一個家庭，看它一個行業，看社會的風氣，如果大家都能和睦相處，叫家和萬事興，這國家一定興旺；如果不和，內部不和，表面上再好，維繫的時間不會長久。</w:t>
      </w:r>
      <w:r>
        <w:t xml:space="preserve"> </w:t>
      </w:r>
    </w:p>
    <w:p w14:paraId="11661C58" w14:textId="77777777" w:rsidR="0072063C" w:rsidRDefault="0072063C">
      <w:pPr>
        <w:pStyle w:val="a3"/>
      </w:pPr>
      <w:r>
        <w:t xml:space="preserve">　　團結在一個真誠的愛心之中，這是宗教教育。宗教教育分為四個科目：第一個是倫理，第二個是道德，第三個是因果，第四個是經典裡面的智慧。所以宗教是什麼？宗教就是愛，宗教就是和平。希望每個宗教，這個我們要開班，宗教要回歸教育。會念經不行，要會講經，講經是解門，念經是行門。先理解了，然後才能行；如果不理解，你都是盲修瞎練，都是迷信。</w:t>
      </w:r>
      <w:r>
        <w:t xml:space="preserve"> </w:t>
      </w:r>
    </w:p>
    <w:p w14:paraId="155A270D" w14:textId="77777777" w:rsidR="0072063C" w:rsidRDefault="0072063C">
      <w:pPr>
        <w:pStyle w:val="a3"/>
      </w:pPr>
      <w:r>
        <w:t xml:space="preserve">　　所以你們大家家裡有小孩，記住，兩歲就要教，四歲就追不上了。所以我也是很早年就想到，辦一條龍的學校，就是辦幼稚園、小學、中學、大學，一條龍。</w:t>
      </w:r>
      <w:r>
        <w:t xml:space="preserve"> </w:t>
      </w:r>
    </w:p>
    <w:p w14:paraId="3E98E85A" w14:textId="77777777" w:rsidR="0072063C" w:rsidRDefault="0072063C">
      <w:pPr>
        <w:pStyle w:val="a3"/>
      </w:pPr>
      <w:r>
        <w:t xml:space="preserve">　　小學六年，學《聖學根之根》，扎根教育。我們在古籍裡頭，一共選了二十三種，這個六年，小孩必須要把它讀通，要能背誦，他就能畢業。兩歲、三歲、四歲、五歲、六歲、七歲，七歲他就畢業，上中學。上中學，七歲、八歲、九歲、十歲、十一歲、十二歲。大學六年就一部《群書治要》，唐太宗選好了，我們不要再選。而且他經過實驗的，他這個東西在中國歷朝也有人學，就是書沒有了。有《貞觀治要》，這是唐太宗政績實錄，記錄下來的，給以後的人做參考的。都是好書。</w:t>
      </w:r>
      <w:r>
        <w:t xml:space="preserve"> </w:t>
      </w:r>
    </w:p>
    <w:p w14:paraId="0B169B3E" w14:textId="77777777" w:rsidR="0072063C" w:rsidRDefault="0072063C">
      <w:pPr>
        <w:pStyle w:val="a3"/>
      </w:pPr>
      <w:r>
        <w:t xml:space="preserve">　　還有一樁大事，這套書只有一半，中國傳統文化的一半，上半段，唐以後就沒有了，它只到唐之前，唐代以後這書上沒有。所以我們有使命給這個編續篇，續篇也是，分量一樣大，五十卷，五十萬字，將來合起來，就是一百萬字，一百卷。這個書是修身、齊家、治國、平天下的寶典，特別是從政的人，一定要讀，熟讀。不從政的人，經營你的事業也一樣，你做個企業老闆，你懂得這套東西，你就曉得怎麼管理你的企業，怎麼樣發展企業，它都會教你。安定社會、國家的富強、世界的和平，都講這個。所以中國有，現成的，都是經過歷史檢定的，不是空談的，它有實際的成績，你到中國《二十五史》裡去看，你就看到。所以，中國傳統文化能救全世界。</w:t>
      </w:r>
      <w:r>
        <w:t xml:space="preserve"> </w:t>
      </w:r>
    </w:p>
    <w:p w14:paraId="7D4E4521" w14:textId="77777777" w:rsidR="0072063C" w:rsidRDefault="0072063C">
      <w:pPr>
        <w:pStyle w:val="a3"/>
      </w:pPr>
      <w:r>
        <w:t xml:space="preserve">　　修身頭一個是健康，沒有健康的身體，什麼都做不成，所以修身擺在第一。有倫理、道德、因果教育的人才，家才會齊，社會才會安定，國家富強，天下太平。如果我們沒有信心，那就沒有指望了，那個前途就很悲哀。所以在這個關鍵眼當中，我們遇到這個緣不是偶然的，遇到這個緣。用宗教的愛，宗教是無條件的愛人，去將心比心，我喜歡別人尊重我，我就要尊重別人。一切要從我們自己本身做起，不要等待別人做給我們看，我們做好榜樣給別人看。這就是佛菩薩的弟子，這就是復興傳統文化。佛跟中國傳統文化已經融為一體，分不開了。</w:t>
      </w:r>
      <w:r>
        <w:t xml:space="preserve"> </w:t>
      </w:r>
    </w:p>
    <w:p w14:paraId="3EBEF840" w14:textId="77777777" w:rsidR="0072063C" w:rsidRDefault="0072063C">
      <w:pPr>
        <w:pStyle w:val="a3"/>
      </w:pPr>
      <w:r>
        <w:t xml:space="preserve">　　所說的這些，都是我們這一代最大的一樁事情，我們很榮幸遇到了，就是信願持名，求生淨土。往生到淨土，等於你完全畢業，你得大圓滿，到那邊去作佛去了。條件很簡單，最重要的不能有絲毫疑惑，極樂世界真有這個地方。在哪裡？佛教我們用功，心放在哪裡，這是第一個條件。心就要放在極樂世界，念念不忘極樂世界，念念求生極樂世界。這個世界是我們到這邊旅行的，住幾天就要走路了，這不是長住的；</w:t>
      </w:r>
      <w:r>
        <w:lastRenderedPageBreak/>
        <w:t>極樂世界是我們的老家，要知道回老家。回老家成佛之後，十方諸佛剎土，你喜歡到哪裡就到哪裡，你的障礙就沒有了，這個重要！所以切願，就是一個願望，其他的什麼都不要，我只要極樂世界。</w:t>
      </w:r>
      <w:r>
        <w:t xml:space="preserve"> </w:t>
      </w:r>
    </w:p>
    <w:p w14:paraId="3F46936E" w14:textId="77777777" w:rsidR="0072063C" w:rsidRDefault="0072063C">
      <w:pPr>
        <w:pStyle w:val="a3"/>
      </w:pPr>
      <w:r>
        <w:t xml:space="preserve">　　學習經典，《無量壽經》叫小《華嚴經》，《大方廣佛華嚴經》叫大《無量壽經》，是一不是二。行門、解門，解門重要，行門同樣重要。有行無解不能成就，有解無行也不能成就，解行相應。解是把經典搞明白了，落實在生活裡，起心動念、言語造作如經所說都相應，都把它做到，這個才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BB0CF" w14:textId="77777777" w:rsidR="0072063C" w:rsidRDefault="0072063C" w:rsidP="0072063C">
      <w:r>
        <w:separator/>
      </w:r>
    </w:p>
  </w:endnote>
  <w:endnote w:type="continuationSeparator" w:id="0">
    <w:p w14:paraId="512543FD" w14:textId="77777777" w:rsidR="0072063C" w:rsidRDefault="0072063C" w:rsidP="00720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A3FD8" w14:textId="77777777" w:rsidR="0072063C" w:rsidRDefault="0072063C" w:rsidP="0072063C">
      <w:r>
        <w:separator/>
      </w:r>
    </w:p>
  </w:footnote>
  <w:footnote w:type="continuationSeparator" w:id="0">
    <w:p w14:paraId="13269466" w14:textId="77777777" w:rsidR="0072063C" w:rsidRDefault="0072063C" w:rsidP="007206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3C"/>
    <w:rsid w:val="007206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341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06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6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6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6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