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418C" w14:textId="77777777" w:rsidR="00A53039" w:rsidRDefault="00A53039">
      <w:r>
        <w:t>香港佛陀教育協會餐後開示</w:t>
      </w:r>
      <w:r>
        <w:t>—</w:t>
      </w:r>
      <w:r>
        <w:t xml:space="preserve">信願行，你能打多少分　　（第十七集）　　</w:t>
      </w:r>
      <w:r>
        <w:t>2019/1/7</w:t>
      </w:r>
      <w:r>
        <w:t xml:space="preserve">　　香港佛陀教育協會　　檔名：</w:t>
      </w:r>
      <w:r>
        <w:t xml:space="preserve">32-287-0017 </w:t>
      </w:r>
    </w:p>
    <w:p w14:paraId="2E0554ED" w14:textId="77777777" w:rsidR="00A53039" w:rsidRDefault="00A53039">
      <w:pPr>
        <w:pStyle w:val="a3"/>
      </w:pPr>
      <w:r>
        <w:t xml:space="preserve">　　佛門的淨宗，如果修成了，得大自在。自己功夫到家了，想去就去，想來就來。就是三樁事情，第一個要相信。學佛不能往生，頭一個檢討，你信阿彌陀佛、信有極樂世界，是不是真信？這個地方還捨不得離開的，沒有真信。真正相信，誰願意住這個地方？到極樂世界多自在。第二個，真願意去。佛來接引了，你不願意去，佛也不勉強，一轉身就不見了。方法簡單，一門深入，就一句佛號念到底。不能搞多，不能搞雜，搞多、搞雜都是信心不足，這樣的人功夫得力了，多半生天，不能到極樂世界。</w:t>
      </w:r>
      <w:r>
        <w:t xml:space="preserve"> </w:t>
      </w:r>
    </w:p>
    <w:p w14:paraId="1D97E35D" w14:textId="77777777" w:rsidR="00A53039" w:rsidRDefault="00A53039">
      <w:pPr>
        <w:pStyle w:val="a3"/>
      </w:pPr>
      <w:r>
        <w:t xml:space="preserve">　　所以自己起心動念、言語造作，跟你對佛法信願行三個字，能打多少分？如果說六十分及格，你不到六十分。幾千年來，祖宗大德教給我們，機會失去了，再得到很難。失去機會，對修行人來說是一個大退轉，不是往前進，是往後退。這個退轉，很多很多人轉到三惡道去了，羅剎、餓鬼、畜生。遇到不容易，退轉很容易。</w:t>
      </w:r>
      <w:r>
        <w:t xml:space="preserve"> </w:t>
      </w:r>
    </w:p>
    <w:p w14:paraId="66FA2366" w14:textId="77777777" w:rsidR="00A53039" w:rsidRDefault="00A53039">
      <w:pPr>
        <w:pStyle w:val="a3"/>
      </w:pPr>
      <w:r>
        <w:t xml:space="preserve">　　輪迴裡頭，再得人身不容易，得人身、遇佛法更難！遇到佛法相不相信？不一定。所以把這些東西分析，搞清楚、搞明白，就下定決心，我不再搞第二次了，我到這一次為止，我求生淨土。求生淨土最大的障礙，放不下。徹底放下，這個世界一切人事物與我無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9BA2" w14:textId="77777777" w:rsidR="00A53039" w:rsidRDefault="00A53039" w:rsidP="00A53039">
      <w:r>
        <w:separator/>
      </w:r>
    </w:p>
  </w:endnote>
  <w:endnote w:type="continuationSeparator" w:id="0">
    <w:p w14:paraId="120E53E6" w14:textId="77777777" w:rsidR="00A53039" w:rsidRDefault="00A53039" w:rsidP="00A53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1924" w14:textId="77777777" w:rsidR="00A53039" w:rsidRDefault="00A53039" w:rsidP="00A53039">
      <w:r>
        <w:separator/>
      </w:r>
    </w:p>
  </w:footnote>
  <w:footnote w:type="continuationSeparator" w:id="0">
    <w:p w14:paraId="2D9B576A" w14:textId="77777777" w:rsidR="00A53039" w:rsidRDefault="00A53039" w:rsidP="00A53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39"/>
    <w:rsid w:val="00A530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24F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0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0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0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0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