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316A1" w14:textId="77777777" w:rsidR="00A16B00" w:rsidRDefault="00A16B00">
      <w:r>
        <w:t>香港佛陀教育協會餐後開示</w:t>
      </w:r>
      <w:r>
        <w:t>—</w:t>
      </w:r>
      <w:r>
        <w:t>拓開心量</w:t>
      </w:r>
      <w:r>
        <w:t xml:space="preserve"> </w:t>
      </w:r>
      <w:r>
        <w:t xml:space="preserve">做大事業　　（第二十四集）　　</w:t>
      </w:r>
      <w:r>
        <w:t>2019/11/20</w:t>
      </w:r>
      <w:r>
        <w:t xml:space="preserve">　　香港佛陀教育協會　　檔名：</w:t>
      </w:r>
      <w:r>
        <w:t xml:space="preserve">32-287-0024 </w:t>
      </w:r>
    </w:p>
    <w:p w14:paraId="0E280C1D" w14:textId="77777777" w:rsidR="00A16B00" w:rsidRDefault="00A16B00">
      <w:pPr>
        <w:pStyle w:val="a3"/>
      </w:pPr>
      <w:r>
        <w:t xml:space="preserve">　　佛門的事業是最大的事業，一個大的建築總一千年以上，你沒有這個心量做不出來。這個裡頭有自私就可怕，必須是大公無私，真正是為法。為佛法的興隆，為三寶發揚光大，這都是大事業，這小心量不行。</w:t>
      </w:r>
      <w:r>
        <w:t xml:space="preserve"> </w:t>
      </w:r>
    </w:p>
    <w:p w14:paraId="31655E0C" w14:textId="77777777" w:rsidR="00A16B00" w:rsidRDefault="00A16B00">
      <w:pPr>
        <w:pStyle w:val="a3"/>
      </w:pPr>
      <w:r>
        <w:t xml:space="preserve">　　今天我們提出個問題，漢學還有用嗎？如果還有用，怎麼樣繼承老祖宗？怎麼樣發揚光大？中國漢學最基本的是孝親尊師，是講倫理道德。什麼是善惡？安定和平是正確的，橫行霸道是不能要的。再大的利益，帶來的是社會的不安定，這不可以。學佛的人好懂，你個人取得大利益，將來墮無間地獄，這兩個一衡量，得不償失，他們不願意做。不是眼前得了大利就完了，利益後頭還算後帳的，這個他不知道。你把社會擾亂、秩序擾亂、家庭搞亂，這個不好的榜樣決定不能照做，這樣得來的，後面決定不是好結果。</w:t>
      </w:r>
      <w:r>
        <w:t xml:space="preserve"> </w:t>
      </w:r>
    </w:p>
    <w:p w14:paraId="18D5BDF7" w14:textId="77777777" w:rsidR="00A16B00" w:rsidRDefault="00A16B00">
      <w:pPr>
        <w:pStyle w:val="a3"/>
      </w:pPr>
      <w:r>
        <w:t xml:space="preserve">　　過去人不敢，回來的果報都不是好報應，這不能做。這種道德觀念從小培養，所以決定不能離開倫理、道德、因果，決定不能！再苦、再艱辛都要用正確的方法度過，眼前辛苦一點，給後世做好榜樣是正確的。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5CBE1" w14:textId="77777777" w:rsidR="00A16B00" w:rsidRDefault="00A16B00" w:rsidP="00A16B00">
      <w:r>
        <w:separator/>
      </w:r>
    </w:p>
  </w:endnote>
  <w:endnote w:type="continuationSeparator" w:id="0">
    <w:p w14:paraId="0693AAEA" w14:textId="77777777" w:rsidR="00A16B00" w:rsidRDefault="00A16B00" w:rsidP="00A16B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DF0B1" w14:textId="77777777" w:rsidR="00A16B00" w:rsidRDefault="00A16B00" w:rsidP="00A16B00">
      <w:r>
        <w:separator/>
      </w:r>
    </w:p>
  </w:footnote>
  <w:footnote w:type="continuationSeparator" w:id="0">
    <w:p w14:paraId="6888B139" w14:textId="77777777" w:rsidR="00A16B00" w:rsidRDefault="00A16B00" w:rsidP="00A16B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00"/>
    <w:rsid w:val="00A16B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F1B3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6B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6B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6B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6B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