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A955" w14:textId="77777777" w:rsidR="00391FCF" w:rsidRDefault="00391FCF">
      <w:r>
        <w:t>法國巴黎餐後開示</w:t>
      </w:r>
      <w:r>
        <w:t>—</w:t>
      </w:r>
      <w:r>
        <w:t xml:space="preserve">讚歎你的、毀謗你的，都是恩人　　（第十一集）　　</w:t>
      </w:r>
      <w:r>
        <w:t>2018/9/16</w:t>
      </w:r>
      <w:r>
        <w:t xml:space="preserve">　　法國巴黎精舍　　檔名：</w:t>
      </w:r>
      <w:r>
        <w:t xml:space="preserve">32-295-0011 </w:t>
      </w:r>
    </w:p>
    <w:p w14:paraId="33B9254E" w14:textId="77777777" w:rsidR="00391FCF" w:rsidRDefault="00391FCF">
      <w:pPr>
        <w:pStyle w:val="a3"/>
      </w:pPr>
      <w:r>
        <w:t xml:space="preserve">　　修是修正，行是行為，修行就是把錯誤的行為修正過來。如果真修，天下太平。大家把這個修行以為我多念幾部經，多念多少聲佛號，就修行了，行為、念頭完全沒有改過來，那是假的，不是真的，都搞錯了。這種錯誤可以說一年比一年嚴重，所以全都搞錯了，把假的當作真的。</w:t>
      </w:r>
      <w:r>
        <w:t xml:space="preserve"> </w:t>
      </w:r>
    </w:p>
    <w:p w14:paraId="60D8EBE3" w14:textId="77777777" w:rsidR="00391FCF" w:rsidRDefault="00391FCF">
      <w:pPr>
        <w:pStyle w:val="a3"/>
      </w:pPr>
      <w:r>
        <w:t xml:space="preserve">　　徹底放下，六根在六塵門頭，確確實實做到不起心不動念、不分別不執著，就這一句阿彌陀佛，求願往生，就決定成功。不能有絲毫留戀，留戀就像繩子捆在這個地方，你逃不掉，所以先要把繩子解開，統統放下。</w:t>
      </w:r>
      <w:r>
        <w:t xml:space="preserve"> </w:t>
      </w:r>
    </w:p>
    <w:p w14:paraId="7CDE5966" w14:textId="77777777" w:rsidR="00391FCF" w:rsidRDefault="00391FCF">
      <w:pPr>
        <w:pStyle w:val="a3"/>
      </w:pPr>
      <w:r>
        <w:t xml:space="preserve">　　不但以平等心看世界，要恭敬心。那個人找我麻煩，天天來擾亂我的，是我的恩人，見到要磕頭，你才能往生。這個人對不起我，不原諒他；那個人對不起我，不原諒他；生生世世冤冤相報、沒完沒了，你搞這個，你怎麼能往生？所以真正修行人，讚歎你的、毀謗你的，都是佛菩薩、都是恩人。讚歎我的，不生歡喜心；毀謗我的，不生怨恨心</w:t>
      </w:r>
      <w:r>
        <w:t>—</w:t>
      </w:r>
      <w:r>
        <w:t xml:space="preserve">平等對待，這就成功了。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065B" w14:textId="77777777" w:rsidR="00391FCF" w:rsidRDefault="00391FCF" w:rsidP="00391FCF">
      <w:r>
        <w:separator/>
      </w:r>
    </w:p>
  </w:endnote>
  <w:endnote w:type="continuationSeparator" w:id="0">
    <w:p w14:paraId="2F36C3BA" w14:textId="77777777" w:rsidR="00391FCF" w:rsidRDefault="00391FCF" w:rsidP="00391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6231" w14:textId="77777777" w:rsidR="00391FCF" w:rsidRDefault="00391FCF" w:rsidP="00391FCF">
      <w:r>
        <w:separator/>
      </w:r>
    </w:p>
  </w:footnote>
  <w:footnote w:type="continuationSeparator" w:id="0">
    <w:p w14:paraId="41138283" w14:textId="77777777" w:rsidR="00391FCF" w:rsidRDefault="00391FCF" w:rsidP="00391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CF"/>
    <w:rsid w:val="00391F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13C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F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F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F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F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