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1C36" w14:textId="77777777" w:rsidR="00221BD5" w:rsidRDefault="00221BD5">
      <w:r>
        <w:t>法國巴黎餐後開示</w:t>
      </w:r>
      <w:r>
        <w:t>—</w:t>
      </w:r>
      <w:r>
        <w:t>善因善果</w:t>
      </w:r>
      <w:r>
        <w:t xml:space="preserve"> </w:t>
      </w:r>
      <w:r>
        <w:t xml:space="preserve">惡因惡報　　（第二十六集）　　</w:t>
      </w:r>
      <w:r>
        <w:t>2019/10/23</w:t>
      </w:r>
      <w:r>
        <w:t xml:space="preserve">　　法國巴黎精舍　　檔名：</w:t>
      </w:r>
      <w:r>
        <w:t xml:space="preserve">32-295-0026 </w:t>
      </w:r>
    </w:p>
    <w:p w14:paraId="62F531C3" w14:textId="77777777" w:rsidR="00221BD5" w:rsidRDefault="00221BD5">
      <w:pPr>
        <w:pStyle w:val="a3"/>
      </w:pPr>
      <w:r>
        <w:t xml:space="preserve">　　佛教講到來世，告訴我們，起心動念、言語造作，因跟前世有關係，果跟來世有關係。不但要修這一世，還要修來世。有來世，真有來世，一點都不假。生生世世在這個世間，沒完沒了，你沒有辦法超越輪迴。超越輪迴是要萬緣放下，你有一樁事情放不下就出不了輪迴。</w:t>
      </w:r>
      <w:r>
        <w:t xml:space="preserve"> </w:t>
      </w:r>
    </w:p>
    <w:p w14:paraId="7382E047" w14:textId="77777777" w:rsidR="00221BD5" w:rsidRDefault="00221BD5">
      <w:pPr>
        <w:pStyle w:val="a3"/>
      </w:pPr>
      <w:r>
        <w:t xml:space="preserve">　　小的因果報應處處都看見，起心動念是因，生活所接觸到的是緣，後面是果報。幾個人為來世想？人人只顧眼前，不顧後世。要真能顧後世就好，樣樣都是好事，為什麼？我想要好的一個來世，今世不如意的事情一概遇不到，做得到，佛法能說得出來。</w:t>
      </w:r>
      <w:r>
        <w:t xml:space="preserve"> </w:t>
      </w:r>
    </w:p>
    <w:p w14:paraId="7EE2E6D8" w14:textId="77777777" w:rsidR="00221BD5" w:rsidRDefault="00221BD5">
      <w:pPr>
        <w:pStyle w:val="a3"/>
      </w:pPr>
      <w:r>
        <w:t xml:space="preserve">　　吃喝玩樂誘惑人犯罪，現在走在街上，哪一條街、哪個小巷看不到造作罪業的行業？那是在造因，後面是果報，因果連在一起叫你來看。怕因果，有救了，他知道有懲罰、報應。惡報、善報，你要感受。由此可知，一個人一生享受前世修的，善報是善果修成的，惡報是惡果造成的。我們想做一點好事，先要認識哪些是好事，別搞錯了。世間人錯了，把惡因當作好事，善因往往疏忽了。</w:t>
      </w:r>
      <w:r>
        <w:t xml:space="preserve"> </w:t>
      </w:r>
    </w:p>
    <w:p w14:paraId="61BEF1C4" w14:textId="77777777" w:rsidR="00221BD5" w:rsidRDefault="00221BD5">
      <w:pPr>
        <w:pStyle w:val="a3"/>
      </w:pPr>
      <w:r>
        <w:t xml:space="preserve">　　今天全世界第一等的好事，辦一條龍的學校。中國文化快要斷層了，怎麼辦？我在二十幾歲看到這個問題，教中國國文的老先生一年比一年老，沒人接著幹，十年之後怎麼辦？所以我就想到補習班，辦一個國文補習班，專門講古文，一個禮拜上一次課。過去我老師李炳南做了十幾年，培養教中國國文的人才，這些人現在有一些在小學教國文。補習，這是拯救個人、拯救傳統文化最好的辦法；這是什麼？救中國傳統文化。老祖宗感謝你，老祖宗的東西快斷掉了，你把它接上，繼續再辦，功德無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D2DB" w14:textId="77777777" w:rsidR="00221BD5" w:rsidRDefault="00221BD5" w:rsidP="00221BD5">
      <w:r>
        <w:separator/>
      </w:r>
    </w:p>
  </w:endnote>
  <w:endnote w:type="continuationSeparator" w:id="0">
    <w:p w14:paraId="6F23F995" w14:textId="77777777" w:rsidR="00221BD5" w:rsidRDefault="00221BD5" w:rsidP="00221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5C5B" w14:textId="77777777" w:rsidR="00221BD5" w:rsidRDefault="00221BD5" w:rsidP="00221BD5">
      <w:r>
        <w:separator/>
      </w:r>
    </w:p>
  </w:footnote>
  <w:footnote w:type="continuationSeparator" w:id="0">
    <w:p w14:paraId="0FF80029" w14:textId="77777777" w:rsidR="00221BD5" w:rsidRDefault="00221BD5" w:rsidP="00221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D5"/>
    <w:rsid w:val="00221B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F75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