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BD16" w14:textId="77777777" w:rsidR="000F7D52" w:rsidRDefault="000F7D52">
      <w:r>
        <w:t>法國巴黎會客談話</w:t>
      </w:r>
      <w:r>
        <w:t>—</w:t>
      </w:r>
      <w:r>
        <w:t xml:space="preserve">所有的聖人都是佛的化身　　（第七集）　　</w:t>
      </w:r>
      <w:r>
        <w:t>2018/5/24</w:t>
      </w:r>
      <w:r>
        <w:t xml:space="preserve">　　法國巴黎精舍　　檔名：</w:t>
      </w:r>
      <w:r>
        <w:t xml:space="preserve">32-298-0007 </w:t>
      </w:r>
    </w:p>
    <w:p w14:paraId="491FC82A" w14:textId="77777777" w:rsidR="000F7D52" w:rsidRDefault="000F7D52">
      <w:pPr>
        <w:pStyle w:val="a3"/>
      </w:pPr>
      <w:r>
        <w:t xml:space="preserve">　　聖賢人最難得的、最可貴的，是尋找智慧，是拜訪高人。每一個宗教的創始人都是聖人，你跟他們接觸，聖人跟聖人接觸。講經、教化眾生，原理永遠不會變更，他教學的宗旨、教學的主要內容不會變更；但是教學的方法、教學的手段千變萬化，應機說法，對什麼樣的人用什麼方法來說。所以方法不一樣，但是宗旨、目標完全相同。</w:t>
      </w:r>
      <w:r>
        <w:t xml:space="preserve"> </w:t>
      </w:r>
    </w:p>
    <w:p w14:paraId="634EBE8F" w14:textId="77777777" w:rsidR="000F7D52" w:rsidRDefault="000F7D52">
      <w:pPr>
        <w:pStyle w:val="a3"/>
      </w:pPr>
      <w:r>
        <w:t xml:space="preserve">　　所以我們能想到的，佛已經早就做到了。這個地球上居住這麼多人，這麼多不同的族群，不同的生活方式、不同的語言，所以絕對不是一種方法來講。佛告訴我們，所有的聖人都是佛的化身，他在哪個地區，用什麼方法、用什麼語言，他都知道。所以，一切眾生都能得到聖人的教誨。</w:t>
      </w:r>
      <w:r>
        <w:t xml:space="preserve"> </w:t>
      </w:r>
    </w:p>
    <w:p w14:paraId="5EF162D7" w14:textId="77777777" w:rsidR="000F7D52" w:rsidRDefault="000F7D52">
      <w:pPr>
        <w:pStyle w:val="a3"/>
      </w:pPr>
      <w:r>
        <w:t xml:space="preserve">　　我們並不知道他是一個人，實際上是一個人。一個人能講得通，為什麼？智慧是相同的，只要開智慧了，佛法裡頭講一經通一切經通。研究經典，是不是一部一部的？不是的，一部通了，所有就通了。為什麼？智慧開了。智慧就是聖人所說的話，聖人他的思想、行為，做出榜樣來給我們看，我們相信。沒有榜樣，我們會懷疑；做出榜樣，我們就相信了。</w:t>
      </w:r>
      <w:r>
        <w:t xml:space="preserve"> </w:t>
      </w:r>
    </w:p>
    <w:p w14:paraId="6D69CBB6" w14:textId="77777777" w:rsidR="000F7D52" w:rsidRDefault="000F7D52">
      <w:pPr>
        <w:pStyle w:val="a3"/>
      </w:pPr>
      <w:r>
        <w:t xml:space="preserve">　　在中國，跟中國教化不相同。斯里蘭卡，跟中國現在就不一樣。在大乘、小乘這些地區也不一樣，講的經典內容裡面就不相同。總而言之，都是最大利益是當前的社會，我們懂得這一點，學佛就不會學偏了，就不會學歪了。它是整體的，一切眾生是平等的，不但要救人，連畜生道都包括的。佛有能力現畜生的身體，他要給一群鳥獸，教化牠們，他必須現同樣的身；不現同樣的身，牠不能接受。這叫應機說法，對待眾生真正平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631B" w14:textId="77777777" w:rsidR="000F7D52" w:rsidRDefault="000F7D52" w:rsidP="000F7D52">
      <w:r>
        <w:separator/>
      </w:r>
    </w:p>
  </w:endnote>
  <w:endnote w:type="continuationSeparator" w:id="0">
    <w:p w14:paraId="4BBC4936" w14:textId="77777777" w:rsidR="000F7D52" w:rsidRDefault="000F7D52" w:rsidP="000F7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B99AC" w14:textId="77777777" w:rsidR="000F7D52" w:rsidRDefault="000F7D52" w:rsidP="000F7D52">
      <w:r>
        <w:separator/>
      </w:r>
    </w:p>
  </w:footnote>
  <w:footnote w:type="continuationSeparator" w:id="0">
    <w:p w14:paraId="75F99580" w14:textId="77777777" w:rsidR="000F7D52" w:rsidRDefault="000F7D52" w:rsidP="000F7D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52"/>
    <w:rsid w:val="000F7D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B31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7D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7D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7D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7D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