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AADDA" w14:textId="77777777" w:rsidR="00703389" w:rsidRDefault="00703389">
      <w:r>
        <w:t>法國巴黎會客談話</w:t>
      </w:r>
      <w:r>
        <w:t>—</w:t>
      </w:r>
      <w:r>
        <w:t xml:space="preserve">這一生遇到淨土法門太幸運了　　（第二十二集）　　</w:t>
      </w:r>
      <w:r>
        <w:t>2018/6/3</w:t>
      </w:r>
      <w:r>
        <w:t xml:space="preserve">　　法國巴黎精舍　　檔名：</w:t>
      </w:r>
      <w:r>
        <w:t xml:space="preserve">32-298-0022 </w:t>
      </w:r>
    </w:p>
    <w:p w14:paraId="1A7C3A85" w14:textId="77777777" w:rsidR="00703389" w:rsidRDefault="00703389">
      <w:pPr>
        <w:pStyle w:val="a3"/>
      </w:pPr>
      <w:r>
        <w:t xml:space="preserve">　　學佛最大的一個目標，是我們如何把生死的問題解決，這個比什麼都重要，那你是真正得到佛法利益了。</w:t>
      </w:r>
      <w:r>
        <w:t xml:space="preserve"> </w:t>
      </w:r>
    </w:p>
    <w:p w14:paraId="2ADDCE3E" w14:textId="77777777" w:rsidR="00703389" w:rsidRDefault="00703389">
      <w:pPr>
        <w:pStyle w:val="a3"/>
      </w:pPr>
      <w:r>
        <w:t xml:space="preserve">　　佛法有八萬四千法門，門門都可以了生死出輪迴，但是這些法門有難有易。我學佛六十年，看了這些經典，回頭想想自己做不到。為什麼？每一門都要斷煩惱，都要有定功、有智慧，才能夠得到利益。這不是一般人能做得到的，我回想我自己，也沒有這個能力。</w:t>
      </w:r>
      <w:r>
        <w:t xml:space="preserve"> </w:t>
      </w:r>
    </w:p>
    <w:p w14:paraId="1A3DF6C5" w14:textId="77777777" w:rsidR="00703389" w:rsidRDefault="00703389">
      <w:pPr>
        <w:pStyle w:val="a3"/>
      </w:pPr>
      <w:r>
        <w:t xml:space="preserve">　　教我佛學最後的老師是李炳南老居士，他勸我走淨土這條道路。我跟他十年，前面五年，我都沒有認真去學習。到最後的五年，我講《華嚴經》，這是佛門一部大經，講到《初住品》，初住講完了，我很認真的思考，這個門合不合適？最後我自己感覺得不保險。真正能夠保險成就的只有一門，淨土宗念佛求生極樂世界，這一門我能做得到。所以我把《華嚴》放棄了，專講《無量壽經》，《無量壽經》講了五遍，要包括《彌陀經》、《觀經》，這些統統都講過。所以這一門的這些經典，我拿到了往生極樂世界的保證書。</w:t>
      </w:r>
      <w:r>
        <w:t xml:space="preserve"> </w:t>
      </w:r>
    </w:p>
    <w:p w14:paraId="563099AA" w14:textId="77777777" w:rsidR="00703389" w:rsidRDefault="00703389">
      <w:pPr>
        <w:pStyle w:val="a3"/>
      </w:pPr>
      <w:r>
        <w:t xml:space="preserve">　　佛是沒有妄語的，都是真實話。這個法門，縱然造五逆十惡，這是墮無間地獄的罪業，只要你臨命終時，你那一口氣還沒有斷，最後念的是一句阿彌陀佛，求生極樂世界，阿彌陀佛都會來接引你。太了不起了！</w:t>
      </w:r>
      <w:r>
        <w:t xml:space="preserve"> </w:t>
      </w:r>
    </w:p>
    <w:p w14:paraId="2183EE25" w14:textId="77777777" w:rsidR="00703389" w:rsidRDefault="00703389">
      <w:pPr>
        <w:pStyle w:val="a3"/>
      </w:pPr>
      <w:r>
        <w:t xml:space="preserve">　　所以只有這一門，我把我這個回頭，最後完全寄託在淨土極樂世界，把這個信息貢獻給諸位同學。依靠阿彌陀佛的威神加持，將來我們都是極樂世界的一分子。我們這一生沒有白過，這一生我們非常幸運。每個人過去生生世世時間數不盡，未來亦如是，我們這一生當中做出了最好的決定，最成功的、最有把握的成就，這比什麼都重要，千萬不能錯過。</w:t>
      </w:r>
      <w:r>
        <w:t xml:space="preserve"> </w:t>
      </w:r>
    </w:p>
    <w:p w14:paraId="5D53BDAF" w14:textId="77777777" w:rsidR="00703389" w:rsidRDefault="00703389">
      <w:pPr>
        <w:pStyle w:val="a3"/>
      </w:pPr>
      <w:r>
        <w:t xml:space="preserve">　　它只要三個條件：第一個真信。我講了六十年大小乘經典，各個宗派經典都涉及到，我跟大家做報告的是，你問我最後選擇哪一門？最後選擇淨土三經，更重要的是《無量壽經》。《無量壽經》我用的版本，是夏蓮居老居士的會集本，這個本子我最先得到。李老師講過一遍，把他講的這個本子，他還有筆記，就寫在經本的上面，我們看起來很方便，這個本子他給我了。我依照這個本子講過十遍，現在我所修學用的，就是老居士的會集本。會集本大家有爭議、有批評，我如如不動，不管你怎麼講，我是親自學來的，而且講過十遍。</w:t>
      </w:r>
      <w:r>
        <w:t xml:space="preserve"> </w:t>
      </w:r>
    </w:p>
    <w:p w14:paraId="70A0BDE9" w14:textId="77777777" w:rsidR="00703389" w:rsidRDefault="00703389">
      <w:pPr>
        <w:pStyle w:val="a3"/>
      </w:pPr>
      <w:r>
        <w:t xml:space="preserve">　　黃念祖老居士的註解非常好，他是夏老的學生，繼承夏老的法脈。這都是在這一個世紀、這一段時間裡面，我們所遇到的無比殊勝的緣分，緣分，希望珍惜，不要錯過。</w:t>
      </w:r>
      <w:r>
        <w:t xml:space="preserve"> </w:t>
      </w:r>
    </w:p>
    <w:p w14:paraId="61A27D97" w14:textId="77777777" w:rsidR="00703389" w:rsidRDefault="00703389">
      <w:pPr>
        <w:pStyle w:val="a3"/>
      </w:pPr>
      <w:r>
        <w:t xml:space="preserve">　　我們，一個法門，淨土法門；一部經，《無量壽經》。你要嫌《無量壽經》太長，修《阿彌陀經》可以。《阿彌陀經》是小本，《無量壽經》叫大本，內容、效果完全相同。我把這個貢獻給諸位同修，希望同修們努力，將來我們是蓮池海會同伴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A6060" w14:textId="77777777" w:rsidR="00703389" w:rsidRDefault="00703389" w:rsidP="00703389">
      <w:r>
        <w:separator/>
      </w:r>
    </w:p>
  </w:endnote>
  <w:endnote w:type="continuationSeparator" w:id="0">
    <w:p w14:paraId="01D297CB" w14:textId="77777777" w:rsidR="00703389" w:rsidRDefault="00703389" w:rsidP="007033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DBD78" w14:textId="77777777" w:rsidR="00703389" w:rsidRDefault="00703389" w:rsidP="00703389">
      <w:r>
        <w:separator/>
      </w:r>
    </w:p>
  </w:footnote>
  <w:footnote w:type="continuationSeparator" w:id="0">
    <w:p w14:paraId="552A15AC" w14:textId="77777777" w:rsidR="00703389" w:rsidRDefault="00703389" w:rsidP="007033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389"/>
    <w:rsid w:val="0070338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FA279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33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33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33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33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2025-10-14T02:02:00Z</dcterms:created>
  <dcterms:modified xsi:type="dcterms:W3CDTF">2025-10-14T02:02:00Z</dcterms:modified>
</cp:coreProperties>
</file>