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3782" w14:textId="77777777" w:rsidR="001944A1" w:rsidRDefault="001944A1">
      <w:r>
        <w:t>法國巴黎會客談話</w:t>
      </w:r>
      <w:r>
        <w:t>—</w:t>
      </w:r>
      <w:r>
        <w:t xml:space="preserve">根要固，樹才長得大　　（第五十六集）　　</w:t>
      </w:r>
      <w:r>
        <w:t>2018/12/6</w:t>
      </w:r>
      <w:r>
        <w:t xml:space="preserve">　　法國巴黎精舍　　檔名：</w:t>
      </w:r>
      <w:r>
        <w:t xml:space="preserve">32-298-0056 </w:t>
      </w:r>
    </w:p>
    <w:p w14:paraId="7D7B5695" w14:textId="77777777" w:rsidR="001944A1" w:rsidRDefault="001944A1">
      <w:pPr>
        <w:pStyle w:val="a3"/>
      </w:pPr>
      <w:r>
        <w:t xml:space="preserve">　　學聖人，是以孔子做標準。孔子在日常生活當中，處事待人接物所表現出來的溫良恭儉讓，這是中國教育，這才叫根本。從小就訓練，他懂得溫和、善良、恭敬，無論對人、對事、對物。對物的恭敬，就是像這個杯子、毛巾，放得端端正正，對它是恭敬；你要隨便放、隨便丟，這就是不恭敬。所以就一敬一切敬。敬是負責任，不敬是與我沒關係。不懂的人，一看就知道沒有家教，小孩子坐在那裡，茶杯一放，怎麼放法有規矩，你沒有學過，你不懂得規矩，一看就知道沒有人教他。所以得懂禮，人人都守禮，世界才安定、和平。孩子不能隨他，他要隨大人。什麼叫大人？具足完美的德能、英雄豪傑，才稱之為大人。</w:t>
      </w:r>
      <w:r>
        <w:t xml:space="preserve"> </w:t>
      </w:r>
    </w:p>
    <w:p w14:paraId="7FB58298" w14:textId="77777777" w:rsidR="001944A1" w:rsidRDefault="001944A1">
      <w:pPr>
        <w:pStyle w:val="a3"/>
      </w:pPr>
      <w:r>
        <w:t xml:space="preserve">　　從兩歲就可以開始教，他說話說得很清楚就可以開始教了。教什麼？教倫理，倫理是人與人的關係，教道德，在這裡扎根。像種樹一樣，根要固，將來樹才長得大，要根深蒂固。為什麼你要念小學？為了學做人。現在人你為什麼念小學？為了念中學，是為了念中學我才進小學。念完了中學我想念大學，所以我要念中學，是為學習而學習的。中國古人不是的，小學這個階段是人的根，基礎，所學的是什麼？做人的根本道理，他懂得做人，做一個好人。再提升一級，年歲大了，在念中學了，中學教什麼？要教他學做事，他將來選擇哪一個行業做為他一生謀生的工具，很能幹、很會辦事是他需要的。年歲再大的就要上大學了，大學學什麼？就學《群書治要》。《群書治要》是什麼？是治國平天下，你懂得怎麼治國、你懂得怎麼讓世界帶向和平。他每個階段需要不一樣，所以他學的東西不一樣，一個層次一個層次向上提升，很有秩序，一點都不亂。</w:t>
      </w:r>
      <w:r>
        <w:t xml:space="preserve"> </w:t>
      </w:r>
    </w:p>
    <w:p w14:paraId="715FF3C8" w14:textId="77777777" w:rsidR="001944A1" w:rsidRDefault="001944A1">
      <w:pPr>
        <w:pStyle w:val="a3"/>
      </w:pPr>
      <w:r>
        <w:t xml:space="preserve">　　現在選擇這些學習的課程，為什麼選擇，它有個道理在，不是隨便的。小學就是《聖學根之根》，六年；中學，四書五經；大學就是《群書治要》。《群書治要》是修身的治要，我們的身心要修理、思想要修理、身體也要修理；家庭和睦的治要，你家庭不和，你要學了這個，你家庭個個相親相愛，你多幸福、多快樂！齊家的治要、工作的治要，再就是治國平天下的治要，真管用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362B" w14:textId="77777777" w:rsidR="001944A1" w:rsidRDefault="001944A1" w:rsidP="001944A1">
      <w:r>
        <w:separator/>
      </w:r>
    </w:p>
  </w:endnote>
  <w:endnote w:type="continuationSeparator" w:id="0">
    <w:p w14:paraId="3BDFC63E" w14:textId="77777777" w:rsidR="001944A1" w:rsidRDefault="001944A1" w:rsidP="00194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9FE85" w14:textId="77777777" w:rsidR="001944A1" w:rsidRDefault="001944A1" w:rsidP="001944A1">
      <w:r>
        <w:separator/>
      </w:r>
    </w:p>
  </w:footnote>
  <w:footnote w:type="continuationSeparator" w:id="0">
    <w:p w14:paraId="0F0188CF" w14:textId="77777777" w:rsidR="001944A1" w:rsidRDefault="001944A1" w:rsidP="001944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A1"/>
    <w:rsid w:val="001944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D4FE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4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4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4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4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