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E8F81" w14:textId="77777777" w:rsidR="00C24DE2" w:rsidRDefault="00C24DE2">
      <w:r>
        <w:t>法國巴黎會客談話</w:t>
      </w:r>
      <w:r>
        <w:t>—</w:t>
      </w:r>
      <w:r>
        <w:t xml:space="preserve">起心動念要對得起人　　（第六十五集）　　</w:t>
      </w:r>
      <w:r>
        <w:t>2018/11/21</w:t>
      </w:r>
      <w:r>
        <w:t xml:space="preserve">　　聯合國教科文組織淨空之友社　　檔名：</w:t>
      </w:r>
      <w:r>
        <w:t xml:space="preserve">32-298-0065 </w:t>
      </w:r>
    </w:p>
    <w:p w14:paraId="56F421C7" w14:textId="77777777" w:rsidR="00C24DE2" w:rsidRDefault="00C24DE2">
      <w:pPr>
        <w:pStyle w:val="a3"/>
      </w:pPr>
      <w:r>
        <w:t xml:space="preserve">　　在佛法裡面說，一切法，也就是一切現象，無一不是唯心所現、唯識所變。真心能現，妄心能變；如果隨順我們自己喜愛，隨順自己所變，就是六道輪迴。所以佛告訴我們，宇宙是可以掌控的，只要我們把它抓住，能現所現、能變所變，就能控制得住。如果能努力把不善的念頭、不善的行為改變過來，那就是拯救世界。這個最重要的條件就是肯定能變所變都控制在自己一念之間，一念之間確實有不可思議的力量。明白這個道理，如果我們念頭一轉，幫助現在的青少年，這些孩子們二三十年之後就能過到和諧安定的社會。從理論上來看是做得到的，是不成問題的。所以要怎麼樣把教育辦好，這是一樁大事業。</w:t>
      </w:r>
      <w:r>
        <w:t xml:space="preserve"> </w:t>
      </w:r>
    </w:p>
    <w:p w14:paraId="6EC0A7EE" w14:textId="77777777" w:rsidR="00C24DE2" w:rsidRDefault="00C24DE2">
      <w:pPr>
        <w:pStyle w:val="a3"/>
      </w:pPr>
      <w:r>
        <w:t xml:space="preserve">　　煩惱跟智慧其實是一樁事情，煩惱裡面加上自私自利就變成煩惱；煩惱裡面把自私自利提煉、放棄，煩惱就變成智慧。為自己是私，為眾生是公。為什麼這麼說？佛陀告訴我們，所有，無論大小、無論輕重，煩惱是自性變現出來的。不幸他碰到染污，所以變成煩惱；他要有幸碰到聖賢，煩惱就變成智慧。怎樣把自己從虛妄回歸自性，問題就能真正解決。</w:t>
      </w:r>
      <w:r>
        <w:t xml:space="preserve"> </w:t>
      </w:r>
    </w:p>
    <w:p w14:paraId="6FF75117" w14:textId="77777777" w:rsidR="00C24DE2" w:rsidRDefault="00C24DE2">
      <w:pPr>
        <w:pStyle w:val="a3"/>
      </w:pPr>
      <w:r>
        <w:t xml:space="preserve">　　聖教不可以不讀。從這一次我們編這個小冊子</w:t>
      </w:r>
      <w:r>
        <w:t>——</w:t>
      </w:r>
      <w:r>
        <w:t xml:space="preserve">《神愛世人》，我們深深感覺到，現在普世教育就是少這麼一本書，所以很多人對這本書很重視。這樣的小冊子，它的優點是讓一切大眾不需要用很長的時間就能抓住重點、就能掌握到核心。能回頭，世界就改變了。落實一定要靠自己，從自己開始。誰需要？今天這個地球上的眾生人人都需要。我們缺乏的教育，愛的教育，愛的教育找回來，地球災難會減輕。所以宗教教育需要積極的提倡，需要大家覺悟。不可以把自己的幸福快樂建築在別人痛苦的身心上；換句話說，中國人講起心動念要想想對得起人，我們的前途會無限的光明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E69CF" w14:textId="77777777" w:rsidR="00C24DE2" w:rsidRDefault="00C24DE2" w:rsidP="00C24DE2">
      <w:r>
        <w:separator/>
      </w:r>
    </w:p>
  </w:endnote>
  <w:endnote w:type="continuationSeparator" w:id="0">
    <w:p w14:paraId="7270AF93" w14:textId="77777777" w:rsidR="00C24DE2" w:rsidRDefault="00C24DE2" w:rsidP="00C24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9D5D6" w14:textId="77777777" w:rsidR="00C24DE2" w:rsidRDefault="00C24DE2" w:rsidP="00C24DE2">
      <w:r>
        <w:separator/>
      </w:r>
    </w:p>
  </w:footnote>
  <w:footnote w:type="continuationSeparator" w:id="0">
    <w:p w14:paraId="67873D25" w14:textId="77777777" w:rsidR="00C24DE2" w:rsidRDefault="00C24DE2" w:rsidP="00C24D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DE2"/>
    <w:rsid w:val="00C24DE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4B5C6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4D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4D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4D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4D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