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E71E" w14:textId="77777777" w:rsidR="001E5ABE" w:rsidRDefault="001E5ABE">
      <w:r>
        <w:t>對英國漢學院師生談話</w:t>
      </w:r>
      <w:r>
        <w:t>—</w:t>
      </w:r>
      <w:r>
        <w:t xml:space="preserve">不要讓自己成為欲望的奴隸　　（第九集）　　</w:t>
      </w:r>
      <w:r>
        <w:t>2018/7/23</w:t>
      </w:r>
      <w:r>
        <w:t xml:space="preserve">　　英國威爾士三一聖大衛大學蘭彼得校區　　檔名：</w:t>
      </w:r>
      <w:r>
        <w:t xml:space="preserve">32-306-0009 </w:t>
      </w:r>
    </w:p>
    <w:p w14:paraId="55245831" w14:textId="77777777" w:rsidR="001E5ABE" w:rsidRDefault="001E5ABE">
      <w:pPr>
        <w:pStyle w:val="a3"/>
      </w:pPr>
      <w:r>
        <w:t xml:space="preserve">　　我二十六歲學佛，跟方東美先生，跟他學哲學，他給我講了一部哲學概論，最後一個單元，佛經哲學。我們那時候很奇怪，說佛經是宗教、是迷信，怎麼會有哲學？他說你還年輕，你不知道。學佛才是真正的成就，圓滿的成就。「佛法是世界上哲學的最高峰」，他這麼介紹給我，「學佛是人生最高的享受」，我很聽他的話，我就接受了。</w:t>
      </w:r>
      <w:r>
        <w:t xml:space="preserve"> </w:t>
      </w:r>
    </w:p>
    <w:p w14:paraId="6E583806" w14:textId="77777777" w:rsidR="001E5ABE" w:rsidRDefault="001E5ABE">
      <w:pPr>
        <w:pStyle w:val="a3"/>
      </w:pPr>
      <w:r>
        <w:t xml:space="preserve">　　緣很殊勝，大概在同一個月，我認識一個蒙古親王，他看到我學佛很歡喜，他們跟章嘉大師很熟，就帶我去見章嘉大師。我在佛學的解門是方老師跟李炳南老居士；行門，章嘉大師。我向他老人家請教，現在我知道佛學是好東西，是應該要學的，方老師告訴我的；有沒有簡單的方法讓我很快就契入？我向章嘉大師提出這個問題。他看著我，我也看著他，我們看了大概半個多小時，大師告訴我，有！說了個有字就不說話了，就又沒有了。我還在等，等了大概有十分鐘，「看破、放下」。看破幫助你放下，你沒有看破你不肯放下；放下又幫助你看破，更深一層的看破。還有沒有？沒有了。我們念四書，《大學》裡面所講的格物、致知，後面誠意、正心、修身、齊家、治國、平天下，完全一樣。它的格物就是放下，致知就是看破，用的言語不一樣，文字不一樣，意思完全相同。</w:t>
      </w:r>
      <w:r>
        <w:t xml:space="preserve"> </w:t>
      </w:r>
    </w:p>
    <w:p w14:paraId="496A316B" w14:textId="77777777" w:rsidR="001E5ABE" w:rsidRDefault="001E5ABE">
      <w:pPr>
        <w:pStyle w:val="a3"/>
      </w:pPr>
      <w:r>
        <w:t xml:space="preserve">　　你只有迷了的時候才胡亂說話，發脾氣罵人什麼的，那人很可憐，要憐憫他。我這一生的好處，我沒有罵過人。人家罵我，有誤會的人罵我，我洗耳恭聽，坐在那裡恭恭敬敬，他罵完了之後就沒事了，第二天笑咪咪的來了，我有這個本事。他做再壞的事情，我不責備他，要找他為什麼會做這麼壞，找它的因、緣、果。</w:t>
      </w:r>
      <w:r>
        <w:t xml:space="preserve"> </w:t>
      </w:r>
    </w:p>
    <w:p w14:paraId="09F6BDCD" w14:textId="77777777" w:rsidR="001E5ABE" w:rsidRDefault="001E5ABE">
      <w:pPr>
        <w:pStyle w:val="a3"/>
      </w:pPr>
      <w:r>
        <w:t xml:space="preserve">　　人要有心量體諒人。我們自己做錯了，別人原諒我，我學會了，怎麼學會的？同學教我的。這個同學戰後再就不見了，同班同學。我喜歡跟他開玩笑，學校裡圖畫比賽，我們大家都參加，每個人畫一張，我就畫他，他在那裡畫畫，寫生，我就畫他。我這個得了全校的第三名，人家說我，你怎麼評這麼高的？我說我畫的跟你不一樣。他說什麼不一樣？你們畫是靜態的，我畫的是動物。你說我可不可惡？可是我這個同學對我很佩服，處處聽到他，他在讚歎我，我感到慚愧，我就跟他學，以後永遠不再欺負別人，不再幹這個事情。</w:t>
      </w:r>
      <w:r>
        <w:t xml:space="preserve"> </w:t>
      </w:r>
    </w:p>
    <w:p w14:paraId="59DC1279" w14:textId="77777777" w:rsidR="001E5ABE" w:rsidRDefault="001E5ABE">
      <w:pPr>
        <w:pStyle w:val="a3"/>
      </w:pPr>
      <w:r>
        <w:t xml:space="preserve">　　所以同學、老師，才是一輩子像親兄弟一樣。我跟你們周院長，從小在一起玩耍的，我大他八歲，好像是的，他是最小的，他的父親是我的校長。抗戰期間，流亡學校非常艱苦，他父母對我們這些同學照顧無微不至，學生放在第一位，自己的兒女放在第二位，我們的同學沒有一個不感恩戴德，他的行持是我們的典型、榜樣！</w:t>
      </w:r>
      <w:r>
        <w:t xml:space="preserve"> </w:t>
      </w:r>
    </w:p>
    <w:p w14:paraId="6ABDA437" w14:textId="77777777" w:rsidR="001E5ABE" w:rsidRDefault="001E5ABE">
      <w:pPr>
        <w:pStyle w:val="a3"/>
      </w:pPr>
      <w:r>
        <w:t xml:space="preserve">　　一個家，齊家而後能治國，齊是整齊，有秩序。齊家要靠什麼？靠修身；身不修，你的家一定很亂。修身一定先要修心，誠意正心。誠意正心，你一定要放棄所有一切的錯誤，你要覺悟、你要回頭、你要放棄，就是格物。物是什麼？欲望、物欲；格是什麼？格鬥。跟誰打仗？跟你自己的欲望去打仗，你把你自己欲望打敗，你就成功了，你就能成聖成賢。如果你還是欲望的奴隸，那你要苦一輩子。你要如果造的重的不善的業，果報非常可怕！果報是真的，一點都不假。</w:t>
      </w:r>
      <w:r>
        <w:t xml:space="preserve"> </w:t>
      </w:r>
    </w:p>
    <w:p w14:paraId="0851C047" w14:textId="77777777" w:rsidR="001E5ABE" w:rsidRDefault="001E5ABE">
      <w:pPr>
        <w:pStyle w:val="a3"/>
      </w:pPr>
      <w:r>
        <w:lastRenderedPageBreak/>
        <w:t xml:space="preserve">　　所以家和萬事興。小，一個家庭；大，企業、公司，你的事業，如果和，決定興旺，不和不會長久，他會家破人亡，這個我們要懂。世出世間一切法能不能做成功，有沒有前途，就在一個和字，如果不和不會有前途，早晚要倒閉。和，比什麼都重要。從哪裡養？從我自己，不要求別人。求別人難，天下事最難的是求人，人家不答應怎麼辦？求自己，修身修自己。你看，從格物致知、修身齊家治國平天下，格物致知是根，大根大本，這不能不知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259FF" w14:textId="77777777" w:rsidR="001E5ABE" w:rsidRDefault="001E5ABE" w:rsidP="001E5ABE">
      <w:r>
        <w:separator/>
      </w:r>
    </w:p>
  </w:endnote>
  <w:endnote w:type="continuationSeparator" w:id="0">
    <w:p w14:paraId="25BA7C32" w14:textId="77777777" w:rsidR="001E5ABE" w:rsidRDefault="001E5ABE" w:rsidP="001E5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36AE9" w14:textId="77777777" w:rsidR="001E5ABE" w:rsidRDefault="001E5ABE" w:rsidP="001E5ABE">
      <w:r>
        <w:separator/>
      </w:r>
    </w:p>
  </w:footnote>
  <w:footnote w:type="continuationSeparator" w:id="0">
    <w:p w14:paraId="6BE8BEE0" w14:textId="77777777" w:rsidR="001E5ABE" w:rsidRDefault="001E5ABE" w:rsidP="001E5A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ABE"/>
    <w:rsid w:val="001E5A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49C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5A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5A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5A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5A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