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A5084" w14:textId="77777777" w:rsidR="00DC5123" w:rsidRDefault="00DC5123">
      <w:r>
        <w:t>澳洲淨宗學院餐後開示</w:t>
      </w:r>
      <w:r>
        <w:t>—</w:t>
      </w:r>
      <w:r>
        <w:t xml:space="preserve">看破是智慧，放下是功夫　　（第二集）　　</w:t>
      </w:r>
      <w:r>
        <w:t>2019/3/9</w:t>
      </w:r>
      <w:r>
        <w:t xml:space="preserve">　　澳洲淨宗學院　　檔名：</w:t>
      </w:r>
      <w:r>
        <w:t xml:space="preserve">32-329-0002 </w:t>
      </w:r>
    </w:p>
    <w:p w14:paraId="107FDE3A" w14:textId="77777777" w:rsidR="00DC5123" w:rsidRDefault="00DC5123">
      <w:pPr>
        <w:pStyle w:val="a3"/>
      </w:pPr>
      <w:r>
        <w:t xml:space="preserve">　　諸位法師、諸位同修，大家好！這麼遠道來到澳大利亞，在此地小聚一堂，我們的緣都很深。所謂無緣對面不相逢，有這麼深的緣分，希望更進一步，我們都能達到學習的目標</w:t>
      </w:r>
      <w:r>
        <w:t>——</w:t>
      </w:r>
      <w:r>
        <w:t>西方極樂世界。如果不能夠往生，你就空走這一趟了。這個緣分非常稀有，難得遇到，過去我們疏忽了。今天遇到這個緣分，使我們想到過去我們跟阿彌陀佛、跟本師釋迦牟尼佛，都有很深厚的緣分，絕對不是偶然的，這一點我們要相信。</w:t>
      </w:r>
      <w:r>
        <w:t xml:space="preserve"> </w:t>
      </w:r>
    </w:p>
    <w:p w14:paraId="147D1DBB" w14:textId="77777777" w:rsidR="00DC5123" w:rsidRDefault="00DC5123">
      <w:pPr>
        <w:pStyle w:val="a3"/>
      </w:pPr>
      <w:r>
        <w:t xml:space="preserve">　　我二十六歲學佛，跟方東美先生，我是跟他學哲學的。他跟我講了一部《哲學概論》，從西方講到東方，最後講到佛法。我很懷疑，我說宗教是迷信，它怎麼會有哲學？方老師告訴我：你還年輕，你不知道，這個地球上最偉大的哲學家就是佛教的釋迦牟尼佛。我們從來沒有聽說過，他這麼給我介紹，我相信他不會欺騙我，我接受了，這個接受就是佛家講的正信、正覺，真正接受了。</w:t>
      </w:r>
      <w:r>
        <w:t xml:space="preserve"> </w:t>
      </w:r>
    </w:p>
    <w:p w14:paraId="1EEA4D6D" w14:textId="77777777" w:rsidR="00DC5123" w:rsidRDefault="00DC5123">
      <w:pPr>
        <w:pStyle w:val="a3"/>
      </w:pPr>
      <w:r>
        <w:t xml:space="preserve">　　佛家講信解行證，特別是淨宗。我們信，是不是真正建立了對釋迦牟尼佛的信心？信佛的人很多，問問真正相信的沒幾個。信了之後要解，解是經典。我喜歡讀書，也蒐集佛教經典來看，那個時侯經典很不容易得到，只有到寺廟，寺廟有些結緣的經書，有問題向出家法師請教。那個時侯信是沒有問題了，真信，解是很大的問題。佛經不是一般人能夠理解的，它要有條件，你能夠正確的理解，遇到善知識，得善知識的加持。我也遇到章嘉大師，我的信心是從方老師那裡得來的，解、行是從章嘉大師那裡得來的。</w:t>
      </w:r>
      <w:r>
        <w:t xml:space="preserve"> </w:t>
      </w:r>
    </w:p>
    <w:p w14:paraId="1DA914CF" w14:textId="77777777" w:rsidR="00DC5123" w:rsidRDefault="00DC5123">
      <w:pPr>
        <w:pStyle w:val="a3"/>
      </w:pPr>
      <w:r>
        <w:t xml:space="preserve">　　我向他請教，那一年我二十六歲，我向大師請教：我聽了方教授的教誨，知道佛法，尤其是大乘佛法無比的殊勝，希望老師告訴我，佛法有沒有捷徑、快速的道路，讓我能夠進去？我的問題提出來，他看著我，我看著他，等他的開示等了一個小時，說了一個字。一個小時，像入定一樣，妄念都沒有了，這很重要；如果有妄念，你什麼也得不到。這一個小時讓我整個身心靜下來，他才會說話；你還有妄想、還有分別執著，他不跟你講話。我學佛這些經歷都不尋常。一個小時靜坐下來，好像入定了，他說了一個字，「有」。這個有，我們年輕，沒他的功夫好，心就動了，他就不說了。說了一個有，下面就沒話了。我們再跟他來消磨，大概半個小時，半個小時定下來，他告訴我，「看得破、放得下」，你就能入門。</w:t>
      </w:r>
      <w:r>
        <w:t xml:space="preserve"> </w:t>
      </w:r>
    </w:p>
    <w:p w14:paraId="7A90043D" w14:textId="77777777" w:rsidR="00DC5123" w:rsidRDefault="00DC5123">
      <w:pPr>
        <w:pStyle w:val="a3"/>
      </w:pPr>
      <w:r>
        <w:t xml:space="preserve">　　看破是智慧，入門要功夫。看破是什麼？對於佛經上所說的確實理解了，肯定了，不再動搖了；解門，你明白，你不是迷信，你不是糊塗。八萬四千法門都離不開這個原則，不走這個門你進不去。進去是什麼？修定慧。放下是定，有定有慧，你才能進去。</w:t>
      </w:r>
      <w:r>
        <w:t xml:space="preserve"> </w:t>
      </w:r>
    </w:p>
    <w:p w14:paraId="01FF9D76" w14:textId="77777777" w:rsidR="00DC5123" w:rsidRDefault="00DC5123">
      <w:pPr>
        <w:pStyle w:val="a3"/>
      </w:pPr>
      <w:r>
        <w:t xml:space="preserve">　　我們一堂課兩個小時，給這些人，向他請教。他說話很少、很簡單，但是他一定要看到你心清淨了，沒有妄想、沒有雜念、沒有分別、沒有執著。這功夫從哪來？老師當時，你提的問題，他看著你的眼睛一個小時，那就是說法，叫你認真的去體會。看破是智慧，放下是功夫，就是禪定，定慧雙修，是在同時同處慢慢去練功。眼見色，耳聞聲，鼻嗅香，舌嘗味，有沒有感覺？有，感覺可以；有沒有分別執著？有就完了，你己經墮落在煩惱之中。理事都不明瞭，沒開悟，不知道這個事實真相，起心</w:t>
      </w:r>
      <w:r>
        <w:lastRenderedPageBreak/>
        <w:t>動念、分別執著，凡夫，六道凡夫。接觸到怎麼樣？接觸到，不起心、不動念，這叫功夫。看得清楚、聽得明白，沒有起心動念，這叫學佛。回歸自性了，用自性裡面本有的般若智慧，跟諸佛如來沒有兩樣，走佛走的路，我跟佛走的路沒有兩樣。</w:t>
      </w:r>
      <w:r>
        <w:t xml:space="preserve"> </w:t>
      </w:r>
    </w:p>
    <w:p w14:paraId="464870BD" w14:textId="77777777" w:rsidR="00DC5123" w:rsidRDefault="00DC5123">
      <w:pPr>
        <w:pStyle w:val="a3"/>
      </w:pPr>
      <w:r>
        <w:t xml:space="preserve">　　這世界是什麼？唯心所現、唯識所變。現，沒有問題；最重要的，現了，自己不起心不動念、不分別不執著。從不分別、不執著下手，為什麼？它不是真的，它是假的。假的，我們對它起心動念錯了，假的隨它去吧，別理它。不分別不執著，小定，入進去了；不起心不動念，大定，你有程度的入境界了。凡夫困難在哪裡？聽幾句話，馬上意見就來了，底下話就來了，這個不行，你被外面境界所轉。若能轉境，則同如來，你要能轉境界，你不能被外面境界所轉。絕大多數的人都被外面轉了，怎麼轉了？分別執著。接著，念頭、欲望、煩惱習氣就現前了，這就墮落在五欲六塵之中，這凡夫。修行人，要學佛、要學菩薩、要學祖師大德，看得清楚、聽得明白，什麼功夫？不分別、不執著，都有這功夫。這功夫是初級的，不是高級的，很容易學會。再提升一層，不起心、不動念，這是更深一層的定功，不但沒有分別執著，起心動念都沒有，完全保持著心裡的平靜，這叫修行。看到外面境界、聽到別人講話，立刻回應也好，考慮之後回應也好，都叫被境界轉了，你是凡夫，被境界轉了。要怎麼樣？如如不動，不動的標準就是我沒有分別執著。你要是明白了，這相都是假相，都不是真相，沒有一樣是真的，活一百年也是枉然，你就肯放下了，假的你執著</w:t>
      </w:r>
      <w:r>
        <w:t>幹什麼？</w:t>
      </w:r>
      <w:r>
        <w:t xml:space="preserve"> </w:t>
      </w:r>
    </w:p>
    <w:p w14:paraId="6419D754" w14:textId="77777777" w:rsidR="00DC5123" w:rsidRDefault="00DC5123">
      <w:pPr>
        <w:pStyle w:val="a3"/>
      </w:pPr>
      <w:r>
        <w:t xml:space="preserve">　　你能做到不起心、不動念，自自然然就契入境界。我向老師請教的快速契入境界，他教我這個方法。他教得簡單，幾個字，不像我跟你們說的這麼多。我要用老師的方法，說一、二個字，你們都不會懂，都跑掉了。所以要很有耐心，跟這些大善知識。他一個字都不會浪費，這一字千金，把你點開悟了。所以我們才曉得，儒了不得！為什麼？他用的方法跟佛一樣的，那些大儒。為什麼？戒定慧是你本有的，你跟佛沒有兩樣，跟菩薩沒有兩樣。問題就是，人家己經用在生活上了，佛菩薩；我們雖然是本有的，有，不會用。吃東西還得挑口味，還在分別執著；從早到晚眼見耳聞，起的是什麼現相？妄想、分別、執著。這叫什麼？這叫凡夫。</w:t>
      </w:r>
      <w:r>
        <w:t xml:space="preserve"> </w:t>
      </w:r>
    </w:p>
    <w:p w14:paraId="4E66AC19" w14:textId="77777777" w:rsidR="00DC5123" w:rsidRDefault="00DC5123">
      <w:pPr>
        <w:pStyle w:val="a3"/>
      </w:pPr>
      <w:r>
        <w:t xml:space="preserve">　　我們從凡夫轉過來學聖人，雖然學不到，要認真學習。善知識不容易遇到，縱然遇到了，你什麼也得不到。為什麼？你的心是浮動的，不是在定中。要在定中，與戒律相應。戒律是表現給別人看的，佛法講自行化他，自行是持戒；化他，我表現的戒定慧三學是做給別人看的，這就是度化眾生。可以在這個境界裡面為人演說，他有問，給他解答。詳細說、簡單說，看對方，對方明白了，簡單說就可以；對方不明白，詳細給他說，這是度眾生。有這個基礎，有這個緣分，多學一點經典，你對佛法了解多一些，給別人講解，對經典熟悉，你講的別人聽了很歡喜。講了要做到，做不到，增加別人煩惱。沒做到的地方不講，我做到的地方給人講，這就對了。總而言之，教他善心善念起來，生活裡頭不要起妄心妄念，不要有煩惱執著，修行初步功夫。在日常生活當中慢慢提升，法喜充滿。佛法裡面，境界向上提升用什麼方法？就用這個。你要學會了，對你幫助很大。</w:t>
      </w:r>
      <w:r>
        <w:t xml:space="preserve"> </w:t>
      </w:r>
    </w:p>
    <w:p w14:paraId="53E51B37" w14:textId="77777777" w:rsidR="00DC5123" w:rsidRDefault="00DC5123">
      <w:pPr>
        <w:pStyle w:val="a3"/>
      </w:pPr>
      <w:r>
        <w:t xml:space="preserve">　　孔老夫子溫良恭儉讓，跟菩薩戒沒有兩樣，一生溫和、善良、恭敬。恭敬是對一切人、一切事、一切物都恭敬，而不是我尊敬的人，我對他恭敬；我不認識的人，我不會對他恭敬。佛、聖人告訴我們，見到一切人都要用恭敬心，為什麼？一切眾生本來是佛。我現在很幸運，走聖賢的道路，他沒有我這麼幸運，他還在搞凡夫，我們去</w:t>
      </w:r>
      <w:r>
        <w:lastRenderedPageBreak/>
        <w:t>影響他、幫助他。幫一個回頭，他又會幫別人，輾轉傳授，功德無量。世出世間法最重要的，誠實，用真誠心待人接物。為什麼？唯心所現。那個現字是整個宇宙所有眾生，有情無情，同一個真如自性，要不要恭敬？唯心所現，心是真心，不是假的，充滿了戒定慧三學，真心。真心失掉了，起心動念，妄心，不會用心。凡夫用妄心，這些大聖用真心。用真心成就快，用妄心的縱有成就，很緩慢。</w:t>
      </w:r>
      <w:r>
        <w:t xml:space="preserve"> </w:t>
      </w:r>
    </w:p>
    <w:p w14:paraId="1751E88C" w14:textId="77777777" w:rsidR="00DC5123" w:rsidRDefault="00DC5123">
      <w:pPr>
        <w:pStyle w:val="a3"/>
      </w:pPr>
      <w:r>
        <w:t xml:space="preserve">　　所以經書要讀，讀了之後，讀明白了要做，做到，然後老實念佛求生淨土。你生到極樂世界，你的功德就圓滿了，等於大學畢業，學位拿到了。沒到極樂世界，麻煩很大，你這一生壽命有限，來生不會墮三惡道，但是來生能不能再遇到三寶、遇到學佛的緣分很難說。所以最好是機會現前，現在就把機會抓住。真正抓住了，自己有了把握，這個世界災難很多，你怎麼樣？你不動於心。為什麼？真正災難來了，我有極樂世界，好地方去了！阿彌陀佛來接我，真的，不是假的。</w:t>
      </w:r>
      <w:r>
        <w:t xml:space="preserve"> </w:t>
      </w:r>
    </w:p>
    <w:p w14:paraId="3C52F4FD" w14:textId="77777777" w:rsidR="00DC5123" w:rsidRDefault="00DC5123">
      <w:pPr>
        <w:pStyle w:val="a3"/>
      </w:pPr>
      <w:r>
        <w:t xml:space="preserve">　　淨土法門就三個字，真正相信，真實的願望，阿彌陀佛在極樂世界招手，我們要跟他呼應，隨時可以往生。你們看到劉素雲的姐姐表演，給我們做往生的樣子讓我們看，真的不是假的。她用功，我估計不超過七天就走了。她能做得到，我們每個人都能做到。你要把念頭整個轉過來，你就法喜充滿，真的不是假的。她一個星期能往生，我一個星期也能往生。這個世界決定不可以留戀，度眾生、幫助眾生解脫，幫助眾生也生極樂世界。六道輪迴的苦，生生世世我們己經過得太多了，夠了，不必再搞了。</w:t>
      </w:r>
      <w:r>
        <w:t xml:space="preserve"> </w:t>
      </w:r>
    </w:p>
    <w:p w14:paraId="558D553E" w14:textId="77777777" w:rsidR="00DC5123" w:rsidRDefault="00DC5123">
      <w:pPr>
        <w:pStyle w:val="a3"/>
      </w:pPr>
      <w:r>
        <w:t xml:space="preserve">　　所以方東美先生引我入門一句話，「學佛是人生最高的享受」，我就他這一句話把我接引到佛門了。老師的恩德永遠不能忘記。他是個哲學家，戒定慧三學具足，比出家人認真，出家人沒他那麼認真。所以他走了，我記住他的教誨。經教是跟李炳南老居士學的，我跟他十年，講經教學六十年從這來的。最重要的是前面兩個，章嘉大師、方東美教授。跟這些人在一起，無論時間長短，沒廢話。這是我們要學習的，無論在什麼地方，真誠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8C3D9" w14:textId="77777777" w:rsidR="00DC5123" w:rsidRDefault="00DC5123" w:rsidP="00DC5123">
      <w:r>
        <w:separator/>
      </w:r>
    </w:p>
  </w:endnote>
  <w:endnote w:type="continuationSeparator" w:id="0">
    <w:p w14:paraId="5BA14C1C" w14:textId="77777777" w:rsidR="00DC5123" w:rsidRDefault="00DC5123" w:rsidP="00DC5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397A2" w14:textId="77777777" w:rsidR="00DC5123" w:rsidRDefault="00DC5123" w:rsidP="00DC5123">
      <w:r>
        <w:separator/>
      </w:r>
    </w:p>
  </w:footnote>
  <w:footnote w:type="continuationSeparator" w:id="0">
    <w:p w14:paraId="5054764E" w14:textId="77777777" w:rsidR="00DC5123" w:rsidRDefault="00DC5123" w:rsidP="00DC51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23"/>
    <w:rsid w:val="00DC51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2FC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51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51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51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51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