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EF58" w14:textId="77777777" w:rsidR="00276385" w:rsidRDefault="00276385">
      <w:r>
        <w:t xml:space="preserve">學佛答問（答澳洲參學同修之二）　　（第一集）　　</w:t>
      </w:r>
      <w:r>
        <w:t>2003/1/4</w:t>
      </w:r>
      <w:r>
        <w:t xml:space="preserve">　　澳洲淨宗學會　　檔名：</w:t>
      </w:r>
      <w:r>
        <w:t xml:space="preserve">21-157-0001 </w:t>
      </w:r>
    </w:p>
    <w:p w14:paraId="6BCADAA2" w14:textId="77777777" w:rsidR="00276385" w:rsidRDefault="00276385">
      <w:pPr>
        <w:pStyle w:val="a3"/>
      </w:pPr>
      <w:r>
        <w:t xml:space="preserve">　　諸位同學：</w:t>
      </w:r>
      <w:r>
        <w:t xml:space="preserve"> </w:t>
      </w:r>
    </w:p>
    <w:p w14:paraId="6032669F" w14:textId="77777777" w:rsidR="00276385" w:rsidRDefault="00276385">
      <w:pPr>
        <w:pStyle w:val="a3"/>
      </w:pPr>
      <w:r>
        <w:t xml:space="preserve">　　這一次我回到學會來，我們的攝影棚重新做了一個整理，機器還在測試，所以我們的《華嚴經》，我想還是留在圖文巴學院那一邊講，因為那邊字幕做得比較熟悉。《華嚴經》在第一分裡面一共有六品經，從「世主妙嚴品」到「華藏世界品」，這五品經講的是毘盧遮那佛的依正莊嚴，完全講的是果報，菩薩修行證果之後的果報，我們讀過了，無比的殊勝莊嚴。最後這一品，「毘盧遮那品」是講因。佛教導眾生確實有他高度的技巧，佛法裡面講的善巧方便，先說果，眾生看到果，他才相信，他才生起仰慕的心。但是果必有因，沒有因哪來的果報？所以末後佛一定說出真因。</w:t>
      </w:r>
      <w:r>
        <w:t xml:space="preserve"> </w:t>
      </w:r>
    </w:p>
    <w:p w14:paraId="0897BFA7" w14:textId="77777777" w:rsidR="00276385" w:rsidRDefault="00276385">
      <w:pPr>
        <w:pStyle w:val="a3"/>
      </w:pPr>
      <w:r>
        <w:t xml:space="preserve">　　「毘盧遮那」這一品就是要說明如來修行證果的因是什麼？緣是什麼？從這些地方，我們如果明白了，認清楚了，我們修因必然能夠證得如同如來果地上一樣圓滿的果報。所以末後這一品很重要，我們希望在經文字幕上，一定要做得很圓滿，不要有欠缺。所以這一樁事情交代到學院，那邊的工作同修認真努力在做準備工作。</w:t>
      </w:r>
      <w:r>
        <w:t xml:space="preserve"> </w:t>
      </w:r>
    </w:p>
    <w:p w14:paraId="40A00DA2" w14:textId="77777777" w:rsidR="00276385" w:rsidRDefault="00276385">
      <w:pPr>
        <w:pStyle w:val="a3"/>
      </w:pPr>
      <w:r>
        <w:t xml:space="preserve">　　今天在此地我們測試機器設備，利用這個時間來跟同學們解答一些問題。這些問題有很多是生活上的問題，修行上的問題，處事待人接物的問題，很多。大家提出來，我盡量的為大家解答。上一次在香港也有不少問題，我答了一部分，另外還有一部分沒答覆。我今天問了一問平師，她說她那一些資料沒帶回來，那就沒有法子在此地解答了。這是此地同學們提出的問題。</w:t>
      </w:r>
      <w:r>
        <w:t xml:space="preserve"> </w:t>
      </w:r>
    </w:p>
    <w:p w14:paraId="5737E0E2" w14:textId="77777777" w:rsidR="00276385" w:rsidRDefault="00276385">
      <w:pPr>
        <w:pStyle w:val="a3"/>
      </w:pPr>
      <w:r>
        <w:t xml:space="preserve">　　問：首先，這一位同學問的是時局的大問題，這個問題很多人關心，他問了四個問題。第一個，「現在宇宙的災難這麼多，是人為的？還是天災？」</w:t>
      </w:r>
      <w:r>
        <w:t xml:space="preserve"> </w:t>
      </w:r>
    </w:p>
    <w:p w14:paraId="15BB208F" w14:textId="77777777" w:rsidR="00276385" w:rsidRDefault="00276385">
      <w:pPr>
        <w:pStyle w:val="a3"/>
      </w:pPr>
      <w:r>
        <w:t xml:space="preserve">　　答：這個問題不應該是宇宙，宇宙的災難距離我們太遠了、太深了，大概你問的是我們這個世界、這個地球。現在地球上的災難這麼多，我想你問的一定是這個意思。地球、社會災難這麼多，依照佛法說都是人為的。為什麼？大乘經上佛常常講「一切法從心想生」，《華嚴經》裡面那就說的大宇宙了，「唯心所現，唯識所變」，這兩句話說的是無盡的深廣，也說到究竟圓滿。</w:t>
      </w:r>
      <w:r>
        <w:t xml:space="preserve"> </w:t>
      </w:r>
    </w:p>
    <w:p w14:paraId="46DCDB5A" w14:textId="77777777" w:rsidR="00276385" w:rsidRDefault="00276385">
      <w:pPr>
        <w:pStyle w:val="a3"/>
      </w:pPr>
      <w:r>
        <w:t xml:space="preserve">　　但是我們初學的人很不容易體會，我們還就世尊在大乘經上所說的這一句，比較容易懂，那就是「從心想生」。至於天災人禍，沒有一樣不是從心想生的。佛在經上還常常給我們說了一句話，「依報隨著正報轉」，我們的生活環境，無論是人事環境還是物質環境都是屬於依報，依報就是我們生活所依靠的，這個環境是依報。依報隨著正報轉，什麼是正報？正報是我們的「心」，這是正報。一般講正報是我這個人。「人」這個形象裡面，最重要的不是這個肉體，是什麼？精神。精神裡面最重要的是思想，你看，還是從想像生。你每天想些什麼？你每天說些什麼？你每天做些什麼？這個東西就是造成我們的依報的環境。我們心地善，確實風調雨順；心地不善，現在講的是自然災害、天然災害，都來了。</w:t>
      </w:r>
      <w:r>
        <w:t xml:space="preserve"> </w:t>
      </w:r>
    </w:p>
    <w:p w14:paraId="21D7D786" w14:textId="77777777" w:rsidR="00276385" w:rsidRDefault="00276385">
      <w:pPr>
        <w:pStyle w:val="a3"/>
      </w:pPr>
      <w:r>
        <w:t xml:space="preserve">　　在地球上，我們常常聽到的旱災、水災、風災、地震。這些在經典上佛都說了，水災是怎麼來的？貪欲來的。貪是水，貪而無厭，水患無窮。火災，瞋恚！瞋恚是</w:t>
      </w:r>
      <w:r>
        <w:lastRenderedPageBreak/>
        <w:t>火，愚痴是風，貢高我慢是地震。但是我們今天這樣說法，許許多多相信科學的人他會搖頭，他說你這個說法是迷信，你這個說法沒有科學根據。我們是依佛學。佛學不合科學，就把我們否定了。好！那讓科學家去解決這些天然災害，你去解決！看你有沒有能力把這些災害消除。難，太難太難了！</w:t>
      </w:r>
      <w:r>
        <w:t xml:space="preserve"> </w:t>
      </w:r>
    </w:p>
    <w:p w14:paraId="7074029F" w14:textId="77777777" w:rsidR="00276385" w:rsidRDefault="00276385">
      <w:pPr>
        <w:pStyle w:val="a3"/>
      </w:pPr>
      <w:r>
        <w:t xml:space="preserve">　　總而言之，今天災難這麼多，我常常講真正的原因是什麼？中國古人有一句成語說「不聽老人言，吃虧在眼前」。「老人」是聖人，是諸佛菩薩，是世出世間大聖大賢，他們對於宇宙人生的真理、宇宙人生的現象透徹了解。他們的話有道理，不是沒有道理。非常可惜，今天沒人相信，相信的人太少太少了。套一句宗教裡面的話，「信者得救」，這話是真的；你能信你得救了，他能信他得救了，誰肯信誰就得救了。這就是佛法裡面講的，共業裡面有別業。</w:t>
      </w:r>
      <w:r>
        <w:t xml:space="preserve"> </w:t>
      </w:r>
    </w:p>
    <w:p w14:paraId="2D9590E3" w14:textId="77777777" w:rsidR="00276385" w:rsidRDefault="00276385">
      <w:pPr>
        <w:pStyle w:val="a3"/>
      </w:pPr>
      <w:r>
        <w:t xml:space="preserve">　　一個大災難來了，許許多多人喪失了生命財產，但是還有少數人很平安，沒有受到大災難。這些人，你仔細去觀察，你去做一個統計，然後你就曉得，從統計上看到，絕大多數心行善良。這就講到因果報應。但是也有少數不見得是很善良的，前世修積的福報殊勝，他已經折損了很多了，還有餘福，還有剩下來的。所以對於宇宙之間這些道理，確確實實只有佛法講得徹底、講得清楚。非常可惜，現在真正深入研求佛法的人不多。</w:t>
      </w:r>
      <w:r>
        <w:t xml:space="preserve"> </w:t>
      </w:r>
    </w:p>
    <w:p w14:paraId="5DE42982" w14:textId="77777777" w:rsidR="00276385" w:rsidRDefault="00276385">
      <w:pPr>
        <w:pStyle w:val="a3"/>
      </w:pPr>
      <w:r>
        <w:t xml:space="preserve">　　這樁事情，佛法沒到中國來，中國古人也有這個意思。《呂氏春秋》裡面有幾句話，正好我今天帶著扇子，我這個扇子上寫的就是這段。你看這個扇子上寫的，「凡事之本，必先治身。成其身而天下成，治其身而天下治，為天下者，不於天下於身」。這是《呂氏春秋</w:t>
      </w:r>
      <w:r>
        <w:rPr>
          <w:rFonts w:ascii="Microsoft YaHei" w:eastAsia="Microsoft YaHei" w:hAnsi="Microsoft YaHei" w:cs="Microsoft YaHei" w:hint="eastAsia"/>
        </w:rPr>
        <w:t>‧</w:t>
      </w:r>
      <w:r>
        <w:t>先己篇》裡面幾句話，這幾句話也能解答你這個問題。凡事之本就是根本，這個「事」是指世出世間一切事。根本在哪裡？根本在先把你自己這個身治好。儒也是這麼說的。治國，治國之本在齊家，齊家之本在修身，修身之本在誠意，誠意之本在致知，致知之本在格物。《呂氏春秋》講「治身」就是格物。格物、致知、誠意、修身，這是治本，這就是治身。</w:t>
      </w:r>
      <w:r>
        <w:t xml:space="preserve"> </w:t>
      </w:r>
    </w:p>
    <w:p w14:paraId="1519404A" w14:textId="77777777" w:rsidR="00276385" w:rsidRDefault="00276385">
      <w:pPr>
        <w:pStyle w:val="a3"/>
      </w:pPr>
      <w:r>
        <w:t xml:space="preserve">　　什麼叫格物？物是物欲，中國人講七情，佛家講五欲（財色名食睡）；格是要跟它格鬥。意思就是說你必須要能勝過你的煩惱習氣，你的心才能夠平靜，得到清淨平等；清淨平等心則生智慧。所以什麼事情都要先修身，儒說「自天子以至庶人，壹是以修身為本」。佛講得真徹底，「一切法從心想生」，你要把你那個「心想」修正、修好，宇宙就和諧了，天下太平。你不把你自己的身修好，不把你自己的心修正，天災人禍是決定不能夠避免的。</w:t>
      </w:r>
      <w:r>
        <w:t xml:space="preserve"> </w:t>
      </w:r>
    </w:p>
    <w:p w14:paraId="04C4051E" w14:textId="77777777" w:rsidR="00276385" w:rsidRDefault="00276385">
      <w:pPr>
        <w:pStyle w:val="a3"/>
      </w:pPr>
      <w:r>
        <w:t xml:space="preserve">　　所以《呂氏春秋》後頭這一段話說得好，「為天下者」。為天下者，這句話範圍非常之大，決不是只限於統治國家的統治者、領導人。他是為國家、為天下的，不限於。教育的人為天下，希望教化天下一切眾生；從事於工商業的，他也為天下，為天下人造福，不為自己。所以無論哪一種學術，無論哪一個行業，佛法裡面講只要發菩提心，只要發為一切眾生服務的心，那你就是為天下。為天下要怎麼「為」？不於天下。那個「於」當在講，不在天下。不在天下人，在哪裡？於身。你自己有沒有一個大公無私的心為天下人服務、為一切眾生服務？這個心在我們佛門裡面講叫大菩提心。</w:t>
      </w:r>
      <w:r>
        <w:t xml:space="preserve"> </w:t>
      </w:r>
    </w:p>
    <w:p w14:paraId="6F050625" w14:textId="77777777" w:rsidR="00276385" w:rsidRDefault="00276385">
      <w:pPr>
        <w:pStyle w:val="a3"/>
      </w:pPr>
      <w:r>
        <w:lastRenderedPageBreak/>
        <w:t xml:space="preserve">　　所以無論你從事哪一個行業，你只要是為天下人服務，為一切眾生服務，在佛法裡稱你叫菩薩，你是真正菩薩。《華嚴經》上有證明，你看《華嚴經》末後善財童子五十三參，這是舉出五十三位代表的人物。這五十三位，你仔細去看，男女老少，各行各業，在家出家；五十三位代表人，出家的五個。那五個不完全是佛教，那五個還有其他宗教的，像勝熱婆羅門，就是現在的印度教；遍行外道，都是宗教家；宗教裡面的領導人，宗教裡面的傳教師，這一類的五個人。絕大多數都是社會一般大眾，各行各業；有國王大臣，有士農工商。那些人都是發了大心的，不為自己。從自己的學術上，從自己的事業上、行業上為一切眾生服務，不是求名聞利養。求名聞利養就是凡夫，就不是菩薩，那個心就不正。純正之心，一意為眾生、為社會。</w:t>
      </w:r>
      <w:r>
        <w:t xml:space="preserve"> </w:t>
      </w:r>
    </w:p>
    <w:p w14:paraId="2EC9A6C3" w14:textId="77777777" w:rsidR="00276385" w:rsidRDefault="00276385">
      <w:pPr>
        <w:pStyle w:val="a3"/>
      </w:pPr>
      <w:r>
        <w:t xml:space="preserve">　　問：第二個問題，「以佛教的觀點與態度，怎樣才能為宇宙帶來和平？也就是為這個世界帶來和平。」</w:t>
      </w:r>
      <w:r>
        <w:t xml:space="preserve"> </w:t>
      </w:r>
    </w:p>
    <w:p w14:paraId="090F6148" w14:textId="77777777" w:rsidR="00276385" w:rsidRDefault="00276385">
      <w:pPr>
        <w:pStyle w:val="a3"/>
      </w:pPr>
      <w:r>
        <w:t xml:space="preserve">　　答：佛教的觀點跟態度是教學。只有尊重聖賢的教育，或者我們不說聖賢，現在說聖賢大家不相信，我們尊重理性的教育；人總不能不講理，不講理就沒有法子了。聖賢的教育是理性的教育，純善的教育，利益社會、利益廣大群眾的教育，捨己為人的教育。自己要真正能做到，處處能夠謙卑，能夠忍讓，能夠尊重別人、敬愛別人，誠心誠意為別人服務，為社會服務，為眾生服務。我們相信這個世間決定是和睦的，決定是幸福、繁榮、興旺的。</w:t>
      </w:r>
      <w:r>
        <w:t xml:space="preserve"> </w:t>
      </w:r>
    </w:p>
    <w:p w14:paraId="2E13C3D9" w14:textId="77777777" w:rsidR="00276385" w:rsidRDefault="00276385">
      <w:pPr>
        <w:pStyle w:val="a3"/>
      </w:pPr>
      <w:r>
        <w:t xml:space="preserve">　　大家知道現在這個世間衝突很多，衝突的根在哪裡？根在自己的心裡，就是佛講的「一切法從心想生」。這個心裡頭一念善、一念惡，善惡產生了衝突。表現在什麼地方？表現在你日常生活當中，你生煩惱了，你不高興了，就是你內心矛盾衝突在那裡發作，你的心不平了。心裡面有瞋恨，心裡面有憤怒，心裡面有貪愛，心裡面有嫉妒，這是內在的矛盾衝突！內在矛盾衝突不能夠化解，你怎麼能夠化解社會上的這些衝突？你怎麼能夠促進世界和平？</w:t>
      </w:r>
      <w:r>
        <w:t xml:space="preserve"> </w:t>
      </w:r>
    </w:p>
    <w:p w14:paraId="474D3A9E" w14:textId="77777777" w:rsidR="00276385" w:rsidRDefault="00276385">
      <w:pPr>
        <w:pStyle w:val="a3"/>
      </w:pPr>
      <w:r>
        <w:t xml:space="preserve">　　所以要想真正促進世界和平，化解這個世間一切衝突，從哪裡做起？從自己內心做起。佛是這樣做的，菩薩也是這樣做的。在中國，你看孔老夫子、孟老夫子都是這樣做的。再仔細觀察世界上所有宗教的創始人，你看耶穌，你看穆罕默德，你看摩西，你在經典上看，哪一個不是從自己內心裡面化解衝突，然後才能幫助別人，才能夠教化眾生。</w:t>
      </w:r>
      <w:r>
        <w:t xml:space="preserve"> </w:t>
      </w:r>
    </w:p>
    <w:p w14:paraId="78CE909E" w14:textId="77777777" w:rsidR="00276385" w:rsidRDefault="00276385">
      <w:pPr>
        <w:pStyle w:val="a3"/>
      </w:pPr>
      <w:r>
        <w:t xml:space="preserve">　　中國古書裡面說「建國君民，教學為先」。所以你看看釋迦牟尼佛想消弭衝突，促進世界的和平大同，他怎麼做？他不做國王，他也不做將軍，他知道這個事情政治做不到，武力也做不到。什麼方法能做到？教育能做到。所以他放棄國王的位子，一生從事於多元文化的社會教育，為一切眾生講經三百餘會，說法四十九年，以身作則；不但是言教，身教！感化一切眾生。確確實實在他老人家在世的時候，化解許許多多人與人之間的衝突，族與族之間的衝突，國與國當中的衝突；他老人家一去，兩方面都擺平了。把這個事實示現給我們看。所以要想世界和平，要想人民安樂，教育比什麼都重要。</w:t>
      </w:r>
      <w:r>
        <w:t xml:space="preserve"> </w:t>
      </w:r>
    </w:p>
    <w:p w14:paraId="278EF9B5" w14:textId="77777777" w:rsidR="00276385" w:rsidRDefault="00276385">
      <w:pPr>
        <w:pStyle w:val="a3"/>
      </w:pPr>
      <w:r>
        <w:t xml:space="preserve">　　問：第三個問題，「現在許多青年人追求世界和平，想為世界和平做出貢獻，但權力控制者並不聽他們的心聲。年青人到底能為世界和平做些什麼？」</w:t>
      </w:r>
      <w:r>
        <w:t xml:space="preserve"> </w:t>
      </w:r>
    </w:p>
    <w:p w14:paraId="330E556B" w14:textId="77777777" w:rsidR="00276385" w:rsidRDefault="00276385">
      <w:pPr>
        <w:pStyle w:val="a3"/>
      </w:pPr>
      <w:r>
        <w:lastRenderedPageBreak/>
        <w:t xml:space="preserve">　　答：這個問題就是我前面所講的，修養自己的道德，向古聖先賢學習。學佛的人，釋迦牟尼佛是我們的榜樣；中國人，孔孟是我們的榜樣。「孔曰成仁，孟曰取義」，孔孟之道，仁義而已矣！你真正能做世界和平工作。你要問，用什麼方法能有很好的效果？教學。教學的範圍非常廣大，你可以專攻一門。我們在講席裡面講過不少次。我肯定、我相信所有世界，無論是哪個國家，哪個族群，哪個宗教，那些大聖大賢都是真理的化身。他們的形象、他們的思想、他們的言行代表真理。我們可以學一家，把這個真理在我們這個形象，這個身體上，以言行顯現出來，發揚光大，這是最好的做法。</w:t>
      </w:r>
      <w:r>
        <w:t xml:space="preserve"> </w:t>
      </w:r>
    </w:p>
    <w:p w14:paraId="47EFBA58" w14:textId="77777777" w:rsidR="00276385" w:rsidRDefault="00276385">
      <w:pPr>
        <w:pStyle w:val="a3"/>
      </w:pPr>
      <w:r>
        <w:t xml:space="preserve">　　你學孔子，一部《論語》，夠了！儒家，實在講一部《四書》，《四書》是儒家學術的精華。這四樣東西，學一樣東西都行，你在這一生當中肯定有大受用，肯定有大影響；影響得愈深，影響得愈廣，就是你對世界和平工作做得愈多。佛法裡面大小乘的經論浩如煙海，學一部，徹底做到，這一部經論在你的形象上活起來了，哪有不能影響世道人心的道理！這個權力控制者控制不了你，這個不相關。專心從事這個工作，還是一句老話，你必須要放下名聞利養，決定不被這個社會「色聲香味觸法」誘惑，你才能有成就，你才真正能夠得到真理的精髓。沾上一點點、一絲毫名聞利養，在佛法講，你是有漏了；有漏，不成器。換句話說，你不能成就，這個道理不能不懂，修己而後能利生。</w:t>
      </w:r>
      <w:r>
        <w:t xml:space="preserve"> </w:t>
      </w:r>
    </w:p>
    <w:p w14:paraId="52CC9EF4" w14:textId="77777777" w:rsidR="00276385" w:rsidRDefault="00276385">
      <w:pPr>
        <w:pStyle w:val="a3"/>
      </w:pPr>
      <w:r>
        <w:t xml:space="preserve">　　問：末後他有個問題，「自有人類以來，這個世界上可以說戰爭起、戰爭落，可以說這個世界上從來沒有一天真正的和平，世界和平這個理念從來沒有實現過，到底我們所追求的世界和平是什麼？如何追求？有可能那麼一天來臨嗎？」</w:t>
      </w:r>
      <w:r>
        <w:t xml:space="preserve"> </w:t>
      </w:r>
    </w:p>
    <w:p w14:paraId="0EFAE071" w14:textId="77777777" w:rsidR="00276385" w:rsidRDefault="00276385">
      <w:pPr>
        <w:pStyle w:val="a3"/>
      </w:pPr>
      <w:r>
        <w:t xml:space="preserve">　　答：這個答案是肯定的。我說肯定，你聽了會懷疑，你會搖頭，不可能。我肯定有肯定的道理，你那個不可能，有不可能的道理。我肯定，道理在哪裡？在佛經典裡面，《大佛頂首楞嚴經》上說得好，「若能轉物，則同如來」。我常常講把那個「物」字換了一個字，因為講若能轉物，現在一般人不好懂，我講「境」，境界，「若能轉境，則同如來」。你要能轉境界，這個世界天天是和平的，沒有不和平，沒衝突！你要不能轉境，這個世界從來沒有和平過。這樣說法，怕你聽了愈聽愈迷惑，愈聽愈不懂了。</w:t>
      </w:r>
      <w:r>
        <w:t xml:space="preserve"> </w:t>
      </w:r>
    </w:p>
    <w:p w14:paraId="498114CF" w14:textId="77777777" w:rsidR="00276385" w:rsidRDefault="00276385">
      <w:pPr>
        <w:pStyle w:val="a3"/>
      </w:pPr>
      <w:r>
        <w:t xml:space="preserve">　　我知道，知道你聽不懂。這裡頭道理確實很深，但是應當要學習。為什麼？我們自己在這一生當中，可以得到幸福美滿，這是你學佛得到真實的受用；大前提必須要能夠理解。《金剛經》上說得好，「一切有為法，如夢幻泡影，如露亦如電，應作如是觀」，大前提！還有一句話也是在《金剛經》上說的，「凡所有相，皆是虛妄」。你先把大前提確定了，你才能懂得佛在經上所講的這個意思。你真正能夠理解，我講的這些話，你也會點頭，你也會肯定。</w:t>
      </w:r>
      <w:r>
        <w:t xml:space="preserve"> </w:t>
      </w:r>
    </w:p>
    <w:p w14:paraId="78082728" w14:textId="77777777" w:rsidR="00276385" w:rsidRDefault="00276385">
      <w:pPr>
        <w:pStyle w:val="a3"/>
      </w:pPr>
      <w:r>
        <w:t xml:space="preserve">　　現象不是真的，確實是個幻相，所以這個境界相是隨著心在轉變。我們的心清淨，這個世界就清淨，沒有一個相不清淨；心平等，這個世間萬象沒有一樣不平等；心善良，這個世間一切人事物，沒有不善的，轉了。那你為什麼看到這個世間一切不善？你用不善的心，你用不平等的心，你用不清淨的心，看這個世界。這世界是假的，那世界就千變萬化！</w:t>
      </w:r>
      <w:r>
        <w:t xml:space="preserve"> </w:t>
      </w:r>
    </w:p>
    <w:p w14:paraId="6BD32130" w14:textId="77777777" w:rsidR="00276385" w:rsidRDefault="00276385">
      <w:pPr>
        <w:pStyle w:val="a3"/>
      </w:pPr>
      <w:r>
        <w:lastRenderedPageBreak/>
        <w:t xml:space="preserve">　　佛在經教裡面告訴我們，「一切眾生皆有佛性」，佛性是圓滿的、是純淨的、是純善的，可見得一切眾生的心性純淨純善。中國古人教學也常常講「人之初，性本善」，你看看，中國聖人跟印度聖人沒見過面，沒有通過消息，所見的、所說的居然相同。相同，那不就是真理！中國人常講：英雄所見，大略相同。英雄是智慧、能力超過常人，一般人不能比的。你看他們的見解，他們的說法完全一樣，這是真理。真理就是什麼？人性本善。</w:t>
      </w:r>
      <w:r>
        <w:t xml:space="preserve"> </w:t>
      </w:r>
    </w:p>
    <w:p w14:paraId="1DAD31CA" w14:textId="77777777" w:rsidR="00276385" w:rsidRDefault="00276385">
      <w:pPr>
        <w:pStyle w:val="a3"/>
      </w:pPr>
      <w:r>
        <w:t xml:space="preserve">　　一切眾生都是性本善，為什麼變成不善？那不善是習慣。這是我們中國古人也常說「近朱者赤，近墨者黑」，他被污染了，不是本性，它是染污；染污不是本性，染污是暫時的。這個「暫時」，說老實話，時間也很長，有時候這種暫時是幾千年、幾萬年、多生多劫，但是跟本性比，那它就是暫時的；本性是不生不滅。本性，真是佛經上所說的無量壽。千劫、萬劫、億劫它還是有時間，還是有數量的，無量壽是沒有數量的。有數量跟沒有數量相比，暫時。</w:t>
      </w:r>
      <w:r>
        <w:t xml:space="preserve"> </w:t>
      </w:r>
    </w:p>
    <w:p w14:paraId="185BD5E5" w14:textId="77777777" w:rsidR="00276385" w:rsidRDefault="00276385">
      <w:pPr>
        <w:pStyle w:val="a3"/>
      </w:pPr>
      <w:r>
        <w:t xml:space="preserve">　　什麼時候他能夠把習性，就是這個染污放下？什麼時候放下，什麼時候本性就恢復了。這個放下要靠教學，要有人提醒他。他覺悟了，他明白了，如果我們在這一生當中沒有遇到佛法，說老實話，這一生當中，縱然活上兩百歲也不會覺悟，也不會回頭。遇到佛法，接觸到佛法，明白了，恍然大悟了，才回頭。這一回頭，我們的習性就放下了，本性就恢復了。恢復本性，則同如來，跟諸佛菩薩、跟聖賢人就沒有兩樣。讀聖賢書能讀得懂，為什麼？他的意思跟我的意思一樣，我也是這個想法。這裡面沒有衝突、沒有矛盾，歡歡喜喜接受了。依教奉行，依誰的教？依自己的性德，依自己的本善，依自己的佛性；不是依別人，不是被人牽著鼻子走。諸位想想這個道理。</w:t>
      </w:r>
      <w:r>
        <w:t xml:space="preserve"> </w:t>
      </w:r>
    </w:p>
    <w:p w14:paraId="16297EEC" w14:textId="77777777" w:rsidR="00276385" w:rsidRDefault="00276385">
      <w:pPr>
        <w:pStyle w:val="a3"/>
      </w:pPr>
      <w:r>
        <w:t xml:space="preserve">　　我們舉個明顯的例子，這在日常生活當中常常遇到的，這個人無緣無故毀謗你。毀謗，業因很多，有過去世的，有今生的。今生大概你做了一些好事，讓人家看到生嫉妒，從嫉妒裡面找你的毛病，甚至於造謠生事，毀謗陷害，現在這個社會很多。那在沒有學佛之前，我們也是迷而不覺，遇到這個事情怎麼樣？馬上就反駁，就研究對策；我怎麼對付他。跟他就對立了，這個對立就是結下冤仇。既然結冤仇，就是佛經上常說的冤冤相報，沒完沒了，這個仇恨愈結愈深，所以對立不是解決問題。</w:t>
      </w:r>
      <w:r>
        <w:t xml:space="preserve"> </w:t>
      </w:r>
    </w:p>
    <w:p w14:paraId="50F6D736" w14:textId="77777777" w:rsidR="00276385" w:rsidRDefault="00276385">
      <w:pPr>
        <w:pStyle w:val="a3"/>
      </w:pPr>
      <w:r>
        <w:t xml:space="preserve">　　學佛之後我們明白了，聖賢人，忍讓！忍讓不是懦弱，忍讓是智慧，高度的智慧、高度的藝術，把問題化解了，這真正是了不起！所以他是大德、大智、大能，不是懦弱。真正是解決問題，化解問題。你毀謗我，你侮辱我，你陷害我，我歡喜接受，決定沒有辯駁，一絲毫瞋恚心沒有，一絲毫報復的心沒有，業障消了。所以，那個人是來替我消業障的，我應當感謝他，我怎麼可以怨恨他？你看，這就是學了佛法才有這個智慧，才能把這個問題立刻化解；沒有怨恨，沒有報復。沒有報復是持戒波羅蜜，沒有怨恨是忍辱波羅蜜，菩薩行！這不是凡夫行。我們能修菩薩行，世界和平就能夠落實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EC84" w14:textId="77777777" w:rsidR="00276385" w:rsidRDefault="00276385" w:rsidP="00276385">
      <w:r>
        <w:separator/>
      </w:r>
    </w:p>
  </w:endnote>
  <w:endnote w:type="continuationSeparator" w:id="0">
    <w:p w14:paraId="7AA3AD62" w14:textId="77777777" w:rsidR="00276385" w:rsidRDefault="00276385" w:rsidP="00276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06446" w14:textId="77777777" w:rsidR="00276385" w:rsidRDefault="00276385" w:rsidP="00276385">
      <w:r>
        <w:separator/>
      </w:r>
    </w:p>
  </w:footnote>
  <w:footnote w:type="continuationSeparator" w:id="0">
    <w:p w14:paraId="1C30BBC9" w14:textId="77777777" w:rsidR="00276385" w:rsidRDefault="00276385" w:rsidP="00276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85"/>
    <w:rsid w:val="002763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1B9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