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44BA1" w14:textId="77777777" w:rsidR="006B3636" w:rsidRDefault="006B3636">
      <w:r>
        <w:t>老和尚的身教有聲書</w:t>
      </w:r>
      <w:r>
        <w:t>—</w:t>
      </w:r>
      <w:r>
        <w:t>序一</w:t>
      </w:r>
      <w:r>
        <w:t xml:space="preserve"> </w:t>
      </w:r>
      <w:r>
        <w:t>清淨虛空</w:t>
      </w:r>
      <w:r>
        <w:t xml:space="preserve"> </w:t>
      </w:r>
      <w:r>
        <w:t>慈暉普照</w:t>
      </w:r>
      <w:r>
        <w:t xml:space="preserve"> / </w:t>
      </w:r>
      <w:r>
        <w:t>竺家寧　　第二集　　檔名：</w:t>
      </w:r>
      <w:r>
        <w:t xml:space="preserve">61-268-0002 </w:t>
      </w:r>
    </w:p>
    <w:p w14:paraId="38A6228D" w14:textId="77777777" w:rsidR="006B3636" w:rsidRDefault="006B3636">
      <w:pPr>
        <w:pStyle w:val="a3"/>
      </w:pPr>
      <w:r>
        <w:t xml:space="preserve">　　老和尚為眾生說法逾一甲子，其言教沾益社會，群黎蒙其開誨，悉能共修持，自善調，解其空性。老和尚之慈暉普照，無量眾生，無不稱頌讚嘆。</w:t>
      </w:r>
      <w:r>
        <w:t xml:space="preserve"> </w:t>
      </w:r>
    </w:p>
    <w:p w14:paraId="58884480" w14:textId="77777777" w:rsidR="006B3636" w:rsidRDefault="006B3636">
      <w:pPr>
        <w:pStyle w:val="a3"/>
      </w:pPr>
      <w:r>
        <w:t xml:space="preserve">　　老和尚之諄諄言教，為社會和諧敦厚之重要基石，此方面之貢獻與影響，論者多矣，本文僅就老和尚言教外之身教，以區區方寸所感所知，略述一二。願以個人多次有緣，親炙老和尚左右之機會，一抒心中所得所感，分享同修。</w:t>
      </w:r>
      <w:r>
        <w:t xml:space="preserve"> </w:t>
      </w:r>
    </w:p>
    <w:p w14:paraId="7EB8D510" w14:textId="77777777" w:rsidR="006B3636" w:rsidRDefault="006B3636">
      <w:pPr>
        <w:pStyle w:val="a3"/>
      </w:pPr>
      <w:r>
        <w:t xml:space="preserve">　　一、大埔小丘，首次覲謁</w:t>
      </w:r>
      <w:r>
        <w:t xml:space="preserve"> </w:t>
      </w:r>
    </w:p>
    <w:p w14:paraId="13D2BC9A" w14:textId="77777777" w:rsidR="006B3636" w:rsidRDefault="006B3636">
      <w:pPr>
        <w:pStyle w:val="a3"/>
      </w:pPr>
      <w:r>
        <w:t xml:space="preserve">　　</w:t>
      </w:r>
      <w:r>
        <w:t>2016</w:t>
      </w:r>
      <w:r>
        <w:t>年初，余應邀講學香江，客座於教育學院。一月二十三日老和尚召余至大埔區「山頂花園」覲見，早上十點二十，由黃師兄開車登小丘。當時正值臘月時分，一連多日濛濛細雨。此日突然放晴，小丘上光明照耀，猶若佛輝襯映。若無殊勝因緣，不致臻此。到達時，老和尚親至門外相迎，余不過區區後生晚輩，當時只覺愧不敢受。卻亦感受到老和尚之身教，一舉一動間，以身作則，正為傳統禮儀之示範。中午邀約共餐，眾同修圍坐，彬彬為禮，舉箸之間，傳統文化之精神，流貫其間。方知「山頂花園」小丘，不僅為一小丘，實為千年文化凝聚之寶山。</w:t>
      </w:r>
      <w:r>
        <w:t xml:space="preserve"> </w:t>
      </w:r>
    </w:p>
    <w:p w14:paraId="169A281B" w14:textId="77777777" w:rsidR="006B3636" w:rsidRDefault="006B3636">
      <w:pPr>
        <w:pStyle w:val="a3"/>
      </w:pPr>
      <w:r>
        <w:t xml:space="preserve">　　</w:t>
      </w:r>
      <w:r>
        <w:t>2016</w:t>
      </w:r>
      <w:r>
        <w:t>年一月三十日晨間，老和尚再度相約，為諸同修講演，梁師兄來接，在「山頂花園」講「談談中國的語言和文字」。中午與老和尚共饌，餐後與同修聆聽老和尚隨機說法，約二十分鐘。深切感受老和尚開示，往往與生活融為一體，隨機指引眾生，眾同修皆大歡喜，皆能信受奉行。</w:t>
      </w:r>
      <w:r>
        <w:t xml:space="preserve"> </w:t>
      </w:r>
    </w:p>
    <w:p w14:paraId="33014437" w14:textId="77777777" w:rsidR="006B3636" w:rsidRDefault="006B3636">
      <w:pPr>
        <w:pStyle w:val="a3"/>
      </w:pPr>
      <w:r>
        <w:t xml:space="preserve">　　二、內湖相聚，薪火相勉</w:t>
      </w:r>
      <w:r>
        <w:t xml:space="preserve"> </w:t>
      </w:r>
    </w:p>
    <w:p w14:paraId="52A2B27E" w14:textId="77777777" w:rsidR="006B3636" w:rsidRDefault="006B3636">
      <w:pPr>
        <w:pStyle w:val="a3"/>
      </w:pPr>
      <w:r>
        <w:t xml:space="preserve">　　</w:t>
      </w:r>
      <w:r>
        <w:t>2016</w:t>
      </w:r>
      <w:r>
        <w:t>年三月二十五日老和尚蒞臨台北內湖，召喚晤面。</w:t>
      </w:r>
      <w:r>
        <w:t>6</w:t>
      </w:r>
      <w:r>
        <w:t>點</w:t>
      </w:r>
      <w:r>
        <w:t>30</w:t>
      </w:r>
      <w:r>
        <w:t>由華藏電視派車來接至內湖</w:t>
      </w:r>
      <w:r>
        <w:t>[</w:t>
      </w:r>
      <w:r>
        <w:t>駿宇飯店</w:t>
      </w:r>
      <w:r>
        <w:t>]</w:t>
      </w:r>
      <w:r>
        <w:t>。初次與周春塘教授、蔡禮旭教授見面，相聚甚歡。座中老和尚親切話家常，勤勤相勉，猶如家人共聚，備感溫馨。笑談中提及座中三人中，老和尚自言已年逾九十，周春塘教授過八十，余亦過七十，正為</w:t>
      </w:r>
      <w:r>
        <w:t>[</w:t>
      </w:r>
      <w:r>
        <w:t>七八九</w:t>
      </w:r>
      <w:r>
        <w:t>]</w:t>
      </w:r>
      <w:r>
        <w:t>三老，不禁為之莞爾。然言後余突感責任艱鉅，老和尚詞外之意，豈非正點出薪火傳承，文化傳統之不可中絕，古有堯舜禹湯文王周公孔子之喻，棒棒相接，使明燈不滅。長年來，老和尚孜孜說法，不厭不倦，不辭勞困，吾輩豈可置之度外？</w:t>
      </w:r>
      <w:r>
        <w:t xml:space="preserve"> </w:t>
      </w:r>
    </w:p>
    <w:p w14:paraId="46A674AC" w14:textId="77777777" w:rsidR="006B3636" w:rsidRDefault="006B3636">
      <w:pPr>
        <w:pStyle w:val="a3"/>
      </w:pPr>
      <w:r>
        <w:t xml:space="preserve">　　三、極樂寺中，師道復現</w:t>
      </w:r>
      <w:r>
        <w:t xml:space="preserve"> </w:t>
      </w:r>
    </w:p>
    <w:p w14:paraId="7AD6CFB6" w14:textId="77777777" w:rsidR="006B3636" w:rsidRDefault="006B3636">
      <w:pPr>
        <w:pStyle w:val="a3"/>
      </w:pPr>
      <w:r>
        <w:t xml:space="preserve">　　老和尚常開示吾輩，佛學與國學不可分。期勉後生，勤讀文言，需做到既能閱覽古典，更需執筆為文。而國學之基石在於小學。清儒段玉裁以其治學經驗之總結，嘗曉示門生：音韻明而六書明，六書明而古經傳無不可通！並告喻門生常置座右。有鑑於此，老和尚指示台南極樂寺開設聲韻學，乃召余每週至寺中講座。出家眾及社會各界人士，相約共修。於</w:t>
      </w:r>
      <w:r>
        <w:t>2016</w:t>
      </w:r>
      <w:r>
        <w:t>年三月五日上午九點至十二點正式開講。</w:t>
      </w:r>
      <w:r>
        <w:t>2016</w:t>
      </w:r>
      <w:r>
        <w:t>年八月十六日下午兩點至五點完成第一階段課程，講授內容全部錄影，共六十五集，全部公諸於網路，分享社會。</w:t>
      </w:r>
      <w:r>
        <w:t>2016</w:t>
      </w:r>
      <w:r>
        <w:t>年九月十六日下午六點半至九點半開始第二階段之詞彙學講座，至</w:t>
      </w:r>
      <w:r>
        <w:t>2016</w:t>
      </w:r>
      <w:r>
        <w:t>年十月一日上午九點至十二點完成，共十四集。</w:t>
      </w:r>
      <w:r>
        <w:t xml:space="preserve"> </w:t>
      </w:r>
    </w:p>
    <w:p w14:paraId="1DEB622B" w14:textId="77777777" w:rsidR="006B3636" w:rsidRDefault="006B3636">
      <w:pPr>
        <w:pStyle w:val="a3"/>
      </w:pPr>
      <w:r>
        <w:lastRenderedPageBreak/>
        <w:t xml:space="preserve">　　講課過程中，學生執傳統師道禮儀，講究進退規矩，方知老和尚之教育規畫，不僅為知識之傳授，更重人格之薰陶、文化之傳承。使千年師道倫理，在寺中復現。老和尚之宏大眼光，讚嘆之餘，吾輩更應以為楷模。</w:t>
      </w:r>
      <w:r>
        <w:t xml:space="preserve"> </w:t>
      </w:r>
    </w:p>
    <w:p w14:paraId="6A21D892" w14:textId="77777777" w:rsidR="006B3636" w:rsidRDefault="006B3636">
      <w:pPr>
        <w:pStyle w:val="a3"/>
      </w:pPr>
      <w:r>
        <w:t xml:space="preserve">　　老和尚之教育理念，又如要求學生「復講」之制度，令吾輩印象深刻。</w:t>
      </w:r>
      <w:r>
        <w:t>2016</w:t>
      </w:r>
      <w:r>
        <w:t>年四月八日在台南極樂寺，晚間九點老和尚差人來約晤面，開示至十點多。諸生亦在場，令彼以日間所學，當場「復講」。余靜坐一側，深為此情景感動不已。次日晨</w:t>
      </w:r>
      <w:r>
        <w:t>7</w:t>
      </w:r>
      <w:r>
        <w:t>點老和尚邀約共早餐，再以此事請益，收穫良多。老和尚以九十之高齡，日夜匪懈，為教育操勞若此，當今諸賢，又有幾人能及？</w:t>
      </w:r>
      <w:r>
        <w:t xml:space="preserve"> </w:t>
      </w:r>
    </w:p>
    <w:p w14:paraId="2F7E47C9" w14:textId="77777777" w:rsidR="006B3636" w:rsidRDefault="006B3636">
      <w:pPr>
        <w:pStyle w:val="a3"/>
      </w:pPr>
      <w:r>
        <w:t xml:space="preserve">　　老和尚之身教，常在不言中，舉止間皆是風範。眾生流轉生死，受諸苦惱，猶如浮木，無有救護。老和尚取淨妙世界，種諸善根，言教身教相輔，開導眾生，勤行精進，示虛空清淨之道，引社會於正途，使慈暉普照世間，無有氣翳。吾輩何幸，值此機緣，更當遵循無怠，取以為則，老實念佛，刻刻不忘。則淨土宏願，</w:t>
      </w:r>
      <w:r>
        <w:t xml:space="preserve"> </w:t>
      </w:r>
    </w:p>
    <w:p w14:paraId="1A94AF55" w14:textId="77777777" w:rsidR="006B3636" w:rsidRDefault="006B3636">
      <w:pPr>
        <w:pStyle w:val="a3"/>
      </w:pPr>
      <w:r>
        <w:t xml:space="preserve">　　當不在遠！</w:t>
      </w:r>
      <w:r>
        <w:t xml:space="preserve"> </w:t>
      </w:r>
    </w:p>
    <w:p w14:paraId="55170407" w14:textId="77777777" w:rsidR="006B3636" w:rsidRDefault="006B3636">
      <w:pPr>
        <w:pStyle w:val="a3"/>
      </w:pPr>
      <w:r>
        <w:t xml:space="preserve">　　竺家寧簡介</w:t>
      </w:r>
      <w:r>
        <w:t xml:space="preserve"> </w:t>
      </w:r>
    </w:p>
    <w:p w14:paraId="6F026A90" w14:textId="77777777" w:rsidR="006B3636" w:rsidRDefault="006B3636">
      <w:pPr>
        <w:pStyle w:val="a3"/>
      </w:pPr>
      <w:r>
        <w:t xml:space="preserve">　　竺家寧先生，臺灣政治大學教授。中國語言學會</w:t>
      </w:r>
      <w:r>
        <w:t>2001</w:t>
      </w:r>
      <w:r>
        <w:t>全國科學技術名詞審定委員會委員、中國社會科學院語言研究所《中國語言學年鑒》</w:t>
      </w:r>
      <w:r>
        <w:t>2003</w:t>
      </w:r>
      <w:r>
        <w:t>編委、湖南師大《古漢語研究》編委、北師大《勵耘學刊》編委、中國詩經學會名譽會員、中國聲韻學會監事、中國訓詁學會理事、中國文字學會理事、世界華語文教育學會監事。</w:t>
      </w:r>
      <w:r>
        <w:t xml:space="preserve"> </w:t>
      </w:r>
    </w:p>
    <w:p w14:paraId="4ABF1757" w14:textId="77777777" w:rsidR="006B3636" w:rsidRDefault="006B3636">
      <w:pPr>
        <w:pStyle w:val="a3"/>
      </w:pPr>
      <w:r>
        <w:t xml:space="preserve">　　畢業於臺灣淡江大學中國文學系，獲得學士學位。曾主講聲韻學、訓詁學、語音學、漢語語言學、詞彙學、漢語語法、佛經語言、語言風格學等課程。</w:t>
      </w:r>
      <w:r>
        <w:t xml:space="preserve"> </w:t>
      </w:r>
    </w:p>
    <w:p w14:paraId="1FEF365B" w14:textId="77777777" w:rsidR="006B3636" w:rsidRDefault="006B3636">
      <w:pPr>
        <w:pStyle w:val="a3"/>
      </w:pPr>
      <w:r>
        <w:t xml:space="preserve">　　</w:t>
      </w:r>
      <w:r>
        <w:t>1982</w:t>
      </w:r>
      <w:r>
        <w:t>年</w:t>
      </w:r>
      <w:r>
        <w:t>-1983</w:t>
      </w:r>
      <w:r>
        <w:t>年，任韓國漢城檀國大學客座教授，並擔任淡江大學中文研究所教授。</w:t>
      </w:r>
      <w:r>
        <w:t xml:space="preserve"> </w:t>
      </w:r>
    </w:p>
    <w:p w14:paraId="3704FB0E" w14:textId="77777777" w:rsidR="006B3636" w:rsidRDefault="006B3636">
      <w:pPr>
        <w:pStyle w:val="a3"/>
      </w:pPr>
      <w:r>
        <w:t xml:space="preserve">　　</w:t>
      </w:r>
      <w:r>
        <w:t>1994</w:t>
      </w:r>
      <w:r>
        <w:t>年當選臺灣中正大學第一位「傑出學術研究獎」獲得者。</w:t>
      </w:r>
      <w:r>
        <w:t xml:space="preserve"> </w:t>
      </w:r>
    </w:p>
    <w:p w14:paraId="55201230" w14:textId="77777777" w:rsidR="006B3636" w:rsidRDefault="006B3636">
      <w:pPr>
        <w:pStyle w:val="a3"/>
      </w:pPr>
      <w:r>
        <w:t xml:space="preserve">　　</w:t>
      </w:r>
      <w:r>
        <w:t>1996</w:t>
      </w:r>
      <w:r>
        <w:t>年</w:t>
      </w:r>
      <w:r>
        <w:t>-1997</w:t>
      </w:r>
      <w:r>
        <w:t>年，在法國巴黎高等社會科學院做訪問學者。</w:t>
      </w:r>
      <w:r>
        <w:t xml:space="preserve"> </w:t>
      </w:r>
    </w:p>
    <w:p w14:paraId="4A66ADED" w14:textId="77777777" w:rsidR="006B3636" w:rsidRDefault="006B3636">
      <w:pPr>
        <w:pStyle w:val="a3"/>
      </w:pPr>
      <w:r>
        <w:t xml:space="preserve">　　</w:t>
      </w:r>
      <w:r>
        <w:t>1997</w:t>
      </w:r>
      <w:r>
        <w:t>年</w:t>
      </w:r>
      <w:r>
        <w:t>5</w:t>
      </w:r>
      <w:r>
        <w:t>月捷克布拉格大學邀請竺家寧至該校訪問講學。</w:t>
      </w:r>
      <w:r>
        <w:t xml:space="preserve"> </w:t>
      </w:r>
    </w:p>
    <w:p w14:paraId="602B4BEA" w14:textId="77777777" w:rsidR="006B3636" w:rsidRDefault="006B3636">
      <w:pPr>
        <w:pStyle w:val="a3"/>
      </w:pPr>
      <w:r>
        <w:t xml:space="preserve">　　</w:t>
      </w:r>
      <w:r>
        <w:t>1999</w:t>
      </w:r>
      <w:r>
        <w:t>年應中國社會科學院語言所之邀約，參與方言研究計劃，負責編寫《臺北閩南話音檔》，列入「現代漢語方言音庫」，由上海教育出版社出版。</w:t>
      </w:r>
      <w:r>
        <w:t>2001</w:t>
      </w:r>
      <w:r>
        <w:t>年</w:t>
      </w:r>
      <w:r>
        <w:t>7</w:t>
      </w:r>
      <w:r>
        <w:t>月獲聘為南開大學「中國文字學研究中心」學術委員。</w:t>
      </w:r>
      <w:r>
        <w:t xml:space="preserve"> </w:t>
      </w:r>
    </w:p>
    <w:p w14:paraId="780C42A5" w14:textId="77777777" w:rsidR="006B3636" w:rsidRDefault="006B3636">
      <w:pPr>
        <w:pStyle w:val="a3"/>
      </w:pPr>
      <w:r>
        <w:t xml:space="preserve">　　</w:t>
      </w:r>
      <w:r>
        <w:t>2001</w:t>
      </w:r>
      <w:r>
        <w:t>年</w:t>
      </w:r>
      <w:r>
        <w:t>8</w:t>
      </w:r>
      <w:r>
        <w:t>月獲聘為南開大學客座教授，由校長侯自新發聘。</w:t>
      </w:r>
      <w:r>
        <w:t xml:space="preserve"> </w:t>
      </w:r>
    </w:p>
    <w:p w14:paraId="0965B0B3" w14:textId="77777777" w:rsidR="006B3636" w:rsidRDefault="006B3636">
      <w:pPr>
        <w:pStyle w:val="a3"/>
      </w:pPr>
      <w:r>
        <w:t xml:space="preserve">　　</w:t>
      </w:r>
      <w:r>
        <w:t>2002</w:t>
      </w:r>
      <w:r>
        <w:t>年</w:t>
      </w:r>
      <w:r>
        <w:t>5</w:t>
      </w:r>
      <w:r>
        <w:t>月再度應邀訪問布拉格查理大學，發表演講「語言學與佛經研究」。</w:t>
      </w:r>
      <w:r>
        <w:t xml:space="preserve"> </w:t>
      </w:r>
    </w:p>
    <w:p w14:paraId="1D388724" w14:textId="77777777" w:rsidR="006B3636" w:rsidRDefault="006B3636">
      <w:pPr>
        <w:pStyle w:val="a3"/>
      </w:pPr>
      <w:r>
        <w:t xml:space="preserve">　　</w:t>
      </w:r>
      <w:r>
        <w:t>2003</w:t>
      </w:r>
      <w:r>
        <w:t>年</w:t>
      </w:r>
      <w:r>
        <w:t>12</w:t>
      </w:r>
      <w:r>
        <w:t>月獲中國社會科學院語言所聘為「中國語言學年鑒編委」。</w:t>
      </w:r>
      <w:r>
        <w:t xml:space="preserve"> </w:t>
      </w:r>
    </w:p>
    <w:p w14:paraId="1CA527D4" w14:textId="77777777" w:rsidR="006B3636" w:rsidRDefault="006B3636">
      <w:pPr>
        <w:pStyle w:val="a3"/>
      </w:pPr>
      <w:r>
        <w:lastRenderedPageBreak/>
        <w:t xml:space="preserve">　　</w:t>
      </w:r>
      <w:r>
        <w:t>2004</w:t>
      </w:r>
      <w:r>
        <w:t>年</w:t>
      </w:r>
      <w:r>
        <w:t>2</w:t>
      </w:r>
      <w:r>
        <w:t>月獲聘為漢語語言學研究中心年度兼職研究員。</w:t>
      </w:r>
      <w:r>
        <w:t xml:space="preserve"> </w:t>
      </w:r>
    </w:p>
    <w:p w14:paraId="06F5A8E4" w14:textId="77777777" w:rsidR="006B3636" w:rsidRDefault="006B3636">
      <w:pPr>
        <w:pStyle w:val="a3"/>
      </w:pPr>
      <w:r>
        <w:t xml:space="preserve">　　</w:t>
      </w:r>
      <w:r>
        <w:t>2004</w:t>
      </w:r>
      <w:r>
        <w:t>年</w:t>
      </w:r>
      <w:r>
        <w:t>5</w:t>
      </w:r>
      <w:r>
        <w:t>月獲選入中國語言學會評選之《中國現代語言學家傳略》，河北教育出版社發行，共收入</w:t>
      </w:r>
      <w:r>
        <w:t>318</w:t>
      </w:r>
      <w:r>
        <w:t>位學者。</w:t>
      </w:r>
      <w:r>
        <w:t xml:space="preserve"> </w:t>
      </w:r>
    </w:p>
    <w:p w14:paraId="195CE123" w14:textId="77777777" w:rsidR="006B3636" w:rsidRDefault="006B3636">
      <w:pPr>
        <w:pStyle w:val="a3"/>
      </w:pPr>
      <w:r>
        <w:t xml:space="preserve">　　</w:t>
      </w:r>
      <w:r>
        <w:t>2004</w:t>
      </w:r>
      <w:r>
        <w:t>年</w:t>
      </w:r>
      <w:r>
        <w:t>9</w:t>
      </w:r>
      <w:r>
        <w:t>月獲聘為山西大學客座教授。</w:t>
      </w:r>
      <w:r>
        <w:t xml:space="preserve"> </w:t>
      </w:r>
    </w:p>
    <w:p w14:paraId="1B35B8EF" w14:textId="77777777" w:rsidR="006B3636" w:rsidRDefault="006B3636">
      <w:pPr>
        <w:pStyle w:val="a3"/>
      </w:pPr>
      <w:r>
        <w:t xml:space="preserve">　　</w:t>
      </w:r>
      <w:r>
        <w:t>2005</w:t>
      </w:r>
      <w:r>
        <w:t>年獲聘為《古漢語研究》編委。</w:t>
      </w:r>
      <w:r>
        <w:t xml:space="preserve"> </w:t>
      </w:r>
    </w:p>
    <w:p w14:paraId="77046BA8" w14:textId="77777777" w:rsidR="006B3636" w:rsidRDefault="006B3636">
      <w:pPr>
        <w:pStyle w:val="a3"/>
      </w:pPr>
      <w:r>
        <w:t xml:space="preserve">　　</w:t>
      </w:r>
      <w:r>
        <w:t>2005</w:t>
      </w:r>
      <w:r>
        <w:t>年獲選為美國「國際中國語言學會理事」。</w:t>
      </w:r>
      <w:r>
        <w:t xml:space="preserve"> </w:t>
      </w:r>
    </w:p>
    <w:p w14:paraId="7FA30D21" w14:textId="77777777" w:rsidR="006B3636" w:rsidRDefault="006B3636">
      <w:pPr>
        <w:pStyle w:val="a3"/>
      </w:pPr>
      <w:r>
        <w:t xml:space="preserve">　　</w:t>
      </w:r>
      <w:r>
        <w:t>2006</w:t>
      </w:r>
      <w:r>
        <w:t>年</w:t>
      </w:r>
      <w:r>
        <w:t>3</w:t>
      </w:r>
      <w:r>
        <w:t>月獲聘為北京大學漢語語言學研究中心年度兼職研究員。</w:t>
      </w:r>
      <w:r>
        <w:t xml:space="preserve"> </w:t>
      </w:r>
    </w:p>
    <w:p w14:paraId="2D3BA9FE" w14:textId="77777777" w:rsidR="006B3636" w:rsidRDefault="006B3636">
      <w:pPr>
        <w:pStyle w:val="a3"/>
      </w:pPr>
      <w:r>
        <w:t xml:space="preserve">　　</w:t>
      </w:r>
      <w:r>
        <w:t>2012</w:t>
      </w:r>
      <w:r>
        <w:t xml:space="preserve">年當選臺灣政治大學「資深優良教師」。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D078" w14:textId="77777777" w:rsidR="006B3636" w:rsidRDefault="006B3636" w:rsidP="006B3636">
      <w:r>
        <w:separator/>
      </w:r>
    </w:p>
  </w:endnote>
  <w:endnote w:type="continuationSeparator" w:id="0">
    <w:p w14:paraId="714D1665" w14:textId="77777777" w:rsidR="006B3636" w:rsidRDefault="006B3636" w:rsidP="006B3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C64F8" w14:textId="77777777" w:rsidR="006B3636" w:rsidRDefault="006B3636" w:rsidP="006B3636">
      <w:r>
        <w:separator/>
      </w:r>
    </w:p>
  </w:footnote>
  <w:footnote w:type="continuationSeparator" w:id="0">
    <w:p w14:paraId="3FCAA300" w14:textId="77777777" w:rsidR="006B3636" w:rsidRDefault="006B3636" w:rsidP="006B36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36"/>
    <w:rsid w:val="006B363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5EF4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6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6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6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6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