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6669" w14:textId="77777777" w:rsidR="00DC57DF" w:rsidRDefault="00DC57DF">
      <w:r>
        <w:t>老和尚的身教有聲書</w:t>
      </w:r>
      <w:r>
        <w:t>—</w:t>
      </w:r>
      <w:r>
        <w:t>一、悟道法師講述</w:t>
      </w:r>
      <w:r>
        <w:t>(</w:t>
      </w:r>
      <w:r>
        <w:t>上</w:t>
      </w:r>
      <w:r>
        <w:t>)</w:t>
      </w:r>
      <w:r>
        <w:t xml:space="preserve">　　第九集　　檔名：</w:t>
      </w:r>
      <w:r>
        <w:t xml:space="preserve">61-268-0009 </w:t>
      </w:r>
    </w:p>
    <w:p w14:paraId="33E4AEA0" w14:textId="77777777" w:rsidR="00DC57DF" w:rsidRDefault="00DC57DF">
      <w:pPr>
        <w:pStyle w:val="a3"/>
      </w:pPr>
      <w:r>
        <w:t xml:space="preserve">　　【</w:t>
      </w:r>
      <w:r>
        <w:t>1</w:t>
      </w:r>
      <w:r>
        <w:t>】有一次韓館長她為了道場的事情跟建築商的老闆，剛好吃中飯，談了很久，我們就在四樓餐廳，老和尚帶我們大概十幾位出家眾坐在那裡等，整整等一個半小時，就坐在那裡等。老和尚靜靜的等，他也不煩躁，他就在那邊等，我們都被他這個定功影響了，肚子也就感覺不餓了，就坐在那裡等一個半小時。他這個就是叫教學，教學就是他在生活當中做給你看，帶著你們做。等了一個半小時，從十二點等到一點半，他就靜靜坐在那邊等，大家看師父不動，大家也不敢動，就坐在那邊如如不動，等了一個半小時。後來韓館長就慢慢、慢慢的走下來。但是經過那一次的這樣忍辱，覺得心裡滿定的，覺得心能夠安忍。老和尚就是教我們，第一個就是禮敬諸佛，要尊重，因為館長在這個道場是領導人，要尊重她，她沒有來吃，大家要等她來吃。第二個就是修忍辱，看看我們的耐心。所以我到圖書館去也是學忍辱。</w:t>
      </w:r>
      <w:r>
        <w:t xml:space="preserve"> </w:t>
      </w:r>
    </w:p>
    <w:p w14:paraId="670BF9DA" w14:textId="77777777" w:rsidR="00DC57DF" w:rsidRDefault="00DC57DF">
      <w:pPr>
        <w:pStyle w:val="a3"/>
      </w:pPr>
      <w:r>
        <w:t xml:space="preserve">　　</w:t>
      </w:r>
      <w:r>
        <w:t>——</w:t>
      </w:r>
      <w:r>
        <w:t>《佛說十善業道經》第二十六　　【</w:t>
      </w:r>
      <w:r>
        <w:t>2</w:t>
      </w:r>
      <w:r>
        <w:t>】老和尚，當初我到圖書館，他真修忍辱，我也是被他這個修忍辱感動了。老和尚離開台中蓮社，到台北來，他的志願要學講經，遇到韓館長，韓館長就給他找地方、借地方。早年還沒有圖書館我就已經聽經了，所以這個事情我非常清楚，非常艱難，也得力韓館長她的護持。但是韓館長這個人脾氣不好，老和尚只是感她的恩，沒有記她的怨。她對他不好的地方他從來不說，不說一句，只是念她的恩。所有的法師講經講忍辱，什麼叫忍辱，我們現在這個算不了什麼，韓館長是常常指著鼻子罵，他在講台上講，下面指著鼻子就罵。她一發起脾氣來那可不得了，把老和尚衣領拉著跳樓，有幾個法師受得了</w:t>
      </w:r>
      <w:r>
        <w:t xml:space="preserve">? </w:t>
      </w:r>
    </w:p>
    <w:p w14:paraId="517D1635" w14:textId="77777777" w:rsidR="00DC57DF" w:rsidRDefault="00DC57DF">
      <w:pPr>
        <w:pStyle w:val="a3"/>
      </w:pPr>
      <w:r>
        <w:t xml:space="preserve">　　還有我們道場圓通寺一個女眾，跟一個曾居士，年初拜千佛在那邊吵架，兩個都哭了，去告老和尚。老和尚就給曾居士頂禮</w:t>
      </w:r>
      <w:r>
        <w:t>:</w:t>
      </w:r>
      <w:r>
        <w:t>對不起，是我這個徒弟教得不好。真修忍辱。我本來脾氣很不好，但是看到老和尚這麼修，人家高僧大德都這麼忍了，我們這個算什麼</w:t>
      </w:r>
      <w:r>
        <w:t>?</w:t>
      </w:r>
      <w:r>
        <w:t>我是這樣被感動的，所以我現在也勉強在修忍辱。</w:t>
      </w:r>
      <w:r>
        <w:t xml:space="preserve"> </w:t>
      </w:r>
    </w:p>
    <w:p w14:paraId="46C9CC51" w14:textId="77777777" w:rsidR="00DC57DF" w:rsidRDefault="00DC57DF">
      <w:pPr>
        <w:pStyle w:val="a3"/>
      </w:pPr>
      <w:r>
        <w:t xml:space="preserve">　　</w:t>
      </w:r>
      <w:r>
        <w:t>——</w:t>
      </w:r>
      <w:r>
        <w:t xml:space="preserve">《沙彌律儀》第三十四集　　</w:t>
      </w:r>
      <w:r>
        <w:t xml:space="preserve"> </w:t>
      </w:r>
    </w:p>
    <w:p w14:paraId="46B009D4" w14:textId="77777777" w:rsidR="00DC57DF" w:rsidRDefault="00DC57DF">
      <w:pPr>
        <w:pStyle w:val="a3"/>
      </w:pPr>
      <w:r>
        <w:t xml:space="preserve">　　【</w:t>
      </w:r>
      <w:r>
        <w:t>3</w:t>
      </w:r>
      <w:r>
        <w:t>】我們淨老和尚不允許我們去化緣，所以以前在華藏圖書館，韓館長那時候在櫃檯擺了大概好幾本本子，你要印經，做什麼、什麼項目，還有一個功德箱。後來館長往生了，往生之後我們搬到信義路，老和尚就不允許我們道場設功德箱，那個本子也不能擺出來。師父就講，你那個本子擺在那邊分明向人要錢，人家走進來，看到那個本子，不拿錢也不好意思</w:t>
      </w:r>
      <w:r>
        <w:t>;</w:t>
      </w:r>
      <w:r>
        <w:t>有時候要拿，怪怪的，擺明向人要錢。所以我們道場本子都收起來，收在抽屜，也沒有功德箱，這樣大家來沒有壓力。以前我們圖書館都常常印經，那時我負責印經，有一次，有一個居士跟我講</w:t>
      </w:r>
      <w:r>
        <w:t>:</w:t>
      </w:r>
      <w:r>
        <w:t>「悟道法師，下一次要印經你告訴我，我來發心。」有一天師父拿那個經要我印，我電話就馬上拿起來。師父說你幹什麼</w:t>
      </w:r>
      <w:r>
        <w:t>?</w:t>
      </w:r>
      <w:r>
        <w:t>我說有個居士他要發心印經，師父你現在要印經，我打電話通知他，跟他講要他發心。</w:t>
      </w:r>
      <w:r>
        <w:t xml:space="preserve"> </w:t>
      </w:r>
    </w:p>
    <w:p w14:paraId="6A75F204" w14:textId="77777777" w:rsidR="00DC57DF" w:rsidRDefault="00DC57DF">
      <w:pPr>
        <w:pStyle w:val="a3"/>
      </w:pPr>
      <w:r>
        <w:t xml:space="preserve">　　我覺得這很正常，不是我去跟他化緣，是他自己說過要發心。師父就跟我講</w:t>
      </w:r>
      <w:r>
        <w:t>:</w:t>
      </w:r>
      <w:r>
        <w:t>「你先不要打，你是不是要跟人家要債</w:t>
      </w:r>
      <w:r>
        <w:t>?</w:t>
      </w:r>
      <w:r>
        <w:t>」我聽了就一頭霧水，怎麼會變成要債</w:t>
      </w:r>
      <w:r>
        <w:t>?</w:t>
      </w:r>
      <w:r>
        <w:t>是他自己說過發心的。師父他就跟我開示，他說當初他跟你講的，沒錯，但是過了一段時間，當初他跟你講的時候，可能有預備一筆錢要來做好事。但是過了這段時間，你保證他那個錢還在嗎</w:t>
      </w:r>
      <w:r>
        <w:t>?</w:t>
      </w:r>
      <w:r>
        <w:t>有沒有周轉到其他地方</w:t>
      </w:r>
      <w:r>
        <w:t>?</w:t>
      </w:r>
      <w:r>
        <w:t>你要考慮到這點，如果萬一他當初跟你講，當</w:t>
      </w:r>
      <w:r>
        <w:lastRenderedPageBreak/>
        <w:t>時有這個錢，但是過了這段時間，如果他這個錢有其他的地方急用，他先用到其他地方了，現在這個錢沒有了。你現在打電話給他，他現在沒有這筆錢，你不是讓他很為難嗎</w:t>
      </w:r>
      <w:r>
        <w:t>?</w:t>
      </w:r>
      <w:r>
        <w:t>你這不是要債是什麼</w:t>
      </w:r>
      <w:r>
        <w:t>?</w:t>
      </w:r>
      <w:r>
        <w:t>我說我明白了，那就不打了。我就等他自己再主動來講印經再和他說，這就是避免造成別人的壓力。</w:t>
      </w:r>
      <w:r>
        <w:t xml:space="preserve"> </w:t>
      </w:r>
    </w:p>
    <w:p w14:paraId="49D261CA" w14:textId="77777777" w:rsidR="00DC57DF" w:rsidRDefault="00DC57DF">
      <w:pPr>
        <w:pStyle w:val="a3"/>
      </w:pPr>
      <w:r>
        <w:t xml:space="preserve">　　</w:t>
      </w:r>
      <w:r>
        <w:t>——</w:t>
      </w:r>
      <w:r>
        <w:t>《西方確指》第二十一集　　【</w:t>
      </w:r>
      <w:r>
        <w:t>4</w:t>
      </w:r>
      <w:r>
        <w:t>】在二十幾年前，我們台北市警察局王警官，他是擔任輔導警察的，他發心把《了凡四訓》做成有聲書，就是請電台專業的播音員把這個念一遍。早年，二十幾年前都是錄音帶，他就拿著到處去結緣，主要拿到學校去。當時他發的心很大，給我們淨老和尚報告，老和尚當時就拿了一百多萬台幣給他，統統去做錄音帶。做完了沒多久，他說結緣完了，因為他送得很快。後來他又來跟師父報告沒錢了，送光了，師父就帶我去景美那個中小企業銀行開保險箱。因為我有個師弟悟弘師，現在住在香港，他父母過世留有房產買了不少錢。他沒結婚，出了家都供養師父，因為圖書館我們曾經遭過小偷被偷過，所以就放在保險箱。師父就帶我去拿那些錢，有二百多萬全部給王警官去做《了凡四訓》。像淨老和尚這樣布施的人，大概只有他老人家一個。因為他已經修到一個程度了，他才能做到，布施，我剩下一百多萬統統給你。這樁事情，我們淨老和尚的確做了一個很好的示範，所以我多少也學一點，學一點還做不到位，但是也有一點小效果。今天能夠辦一點事情，也是跟我們淨老和尚學習的，學習布施。以前在華藏圖書館有一個瑩空師</w:t>
      </w:r>
      <w:r>
        <w:t>(</w:t>
      </w:r>
      <w:r>
        <w:t>女眾</w:t>
      </w:r>
      <w:r>
        <w:t>)</w:t>
      </w:r>
      <w:r>
        <w:t>，她出家很早了，比我們老和尚還早一年。那時候她到圖書館去學講經，她就跟</w:t>
      </w:r>
      <w:r>
        <w:t>我講，她說道師，人家供養你的錢，你不要統統拿去布施，你要留下來跟會。以後你買個房子，不然萬一被館長趕出去，你要去睡火車站。後來我聽師父講經，師父不是這樣教我們，師父說要趕快布施。所以我還是沒有聽她的，也感謝她的好意，還是把錢統統去印經，向師父學習。後來她去跟會，跟會被一個同修騙了，有一天她去向人家要錢，我說當初還好沒聽妳的，跟妳去被騙了</w:t>
      </w:r>
      <w:r>
        <w:t>,</w:t>
      </w:r>
      <w:r>
        <w:t>現在要也要不回來。所以我的選擇還是對的，選擇布施。到現在，今年出家第三十年了，目前還沒有睡火車站。</w:t>
      </w:r>
      <w:r>
        <w:t xml:space="preserve"> </w:t>
      </w:r>
    </w:p>
    <w:p w14:paraId="26FE5029" w14:textId="77777777" w:rsidR="00DC57DF" w:rsidRDefault="00DC57DF">
      <w:pPr>
        <w:pStyle w:val="a3"/>
      </w:pPr>
      <w:r>
        <w:t xml:space="preserve">　　</w:t>
      </w:r>
      <w:r>
        <w:t>——</w:t>
      </w:r>
      <w:r>
        <w:t>《改過之法》　　【</w:t>
      </w:r>
      <w:r>
        <w:t>5</w:t>
      </w:r>
      <w:r>
        <w:t>】我們淨老和尚，有人送他古董，像字畫這一類，這是原跡，這是真跡。老和尚他不要那個真跡，真跡都送給博物館，讓他們專業的人去保管，給大家欣賞，他認為這個做法是最好的。他講你要那張真跡你就可操心了，你又怕丟掉、怕遺失、怕損毀，一天到晚要去保管那個東西，多操心</w:t>
      </w:r>
      <w:r>
        <w:t>!</w:t>
      </w:r>
      <w:r>
        <w:t>不要自己藏在自己的道場，放在自己房間，因為這個增長貪心，這些東西都不能去執著。</w:t>
      </w:r>
      <w:r>
        <w:t xml:space="preserve"> </w:t>
      </w:r>
    </w:p>
    <w:p w14:paraId="0555FD34" w14:textId="77777777" w:rsidR="00DC57DF" w:rsidRDefault="00DC57DF">
      <w:pPr>
        <w:pStyle w:val="a3"/>
      </w:pPr>
      <w:r>
        <w:t xml:space="preserve">　　</w:t>
      </w:r>
      <w:r>
        <w:t>——</w:t>
      </w:r>
      <w:r>
        <w:t xml:space="preserve">《沙彌律儀要略》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4683E" w14:textId="77777777" w:rsidR="00DC57DF" w:rsidRDefault="00DC57DF" w:rsidP="00DC57DF">
      <w:r>
        <w:separator/>
      </w:r>
    </w:p>
  </w:endnote>
  <w:endnote w:type="continuationSeparator" w:id="0">
    <w:p w14:paraId="114C4AB5" w14:textId="77777777" w:rsidR="00DC57DF" w:rsidRDefault="00DC57DF" w:rsidP="00DC5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E2011" w14:textId="77777777" w:rsidR="00DC57DF" w:rsidRDefault="00DC57DF" w:rsidP="00DC57DF">
      <w:r>
        <w:separator/>
      </w:r>
    </w:p>
  </w:footnote>
  <w:footnote w:type="continuationSeparator" w:id="0">
    <w:p w14:paraId="61FF1DFC" w14:textId="77777777" w:rsidR="00DC57DF" w:rsidRDefault="00DC57DF" w:rsidP="00DC57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DF"/>
    <w:rsid w:val="00DC57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FF8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57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57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57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57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