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5B88" w14:textId="77777777" w:rsidR="00C6116F" w:rsidRDefault="00C6116F">
      <w:r>
        <w:t>老和尚的身教有聲書</w:t>
      </w:r>
      <w:r>
        <w:t>—</w:t>
      </w:r>
      <w:r>
        <w:t>四十九、許文欣居士講述　　第五十九集　　檔名：</w:t>
      </w:r>
      <w:r>
        <w:t xml:space="preserve">61-268-0059 </w:t>
      </w:r>
    </w:p>
    <w:p w14:paraId="45423A10" w14:textId="77777777" w:rsidR="00C6116F" w:rsidRDefault="00C6116F">
      <w:pPr>
        <w:pStyle w:val="a3"/>
      </w:pPr>
      <w:r>
        <w:t xml:space="preserve">　　老和尚他非常慈悲，不捨眾生。有同修有問題，老和尚都非常耐心，滿足他的願望。老和尚以前來台南極樂寺參加開幕典禮，時間臨近很緊迫了，有個居士邀請老和尚去家裏普照，老和尚還是滿他的願。以前老和尚去泰國參加世界和平會議，會程有四天。老和尚在第二天會程沒有什麼事情，就在餐廳安排了一場講經。講經的時間定在中午，另外有同修就想邀請老和尚參觀泰國的道場，時間很緊，老和尚為了滿足他們的願望還是跟他們去了。回來的時候老和尚應該很疲憊了，還是上臺給我們講開示。開示結束，老和尚好像意猶未盡，沒有走臺階下來，直接從講臺上跳下來，結果把在場的同修嚇得目瞪口呆。</w:t>
      </w:r>
      <w:r>
        <w:t xml:space="preserve"> </w:t>
      </w:r>
    </w:p>
    <w:p w14:paraId="18BA407F" w14:textId="77777777" w:rsidR="00C6116F" w:rsidRDefault="00C6116F">
      <w:pPr>
        <w:pStyle w:val="a3"/>
      </w:pPr>
      <w:r>
        <w:t xml:space="preserve">　　我們在老和尚身邊，都感觸到老和尚對師長的恩情念念不忘。他對老師的尊敬，全心全意照顧老師的後代，照顧的無微不至。對他以前的師兄弟那種情義。老和尚回到極樂寺，都請他的師兄弟來聚一聚，共進午齋，講一些法義，讓有緣人聽到。他是把佛法融入到世間法，融成一體。</w:t>
      </w:r>
      <w:r>
        <w:t xml:space="preserve"> </w:t>
      </w:r>
    </w:p>
    <w:p w14:paraId="3C4902F5" w14:textId="77777777" w:rsidR="00C6116F" w:rsidRDefault="00C6116F">
      <w:pPr>
        <w:pStyle w:val="a3"/>
      </w:pPr>
      <w:r>
        <w:t xml:space="preserve">　　我們現在辦道德講堂，也是老和尚主導，而且老和尚一下就能找到適合的人才。我們在一個餐桌上，大家都在聊在聊，老和尚在用餐，好像就是在定中，他不講話的。他就是很專心的用餐，可是大家都很享受那種安詳的感覺，很寂靜。在老和尚身邊，你自然就會心定下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5B9B7" w14:textId="77777777" w:rsidR="00C6116F" w:rsidRDefault="00C6116F" w:rsidP="00C6116F">
      <w:r>
        <w:separator/>
      </w:r>
    </w:p>
  </w:endnote>
  <w:endnote w:type="continuationSeparator" w:id="0">
    <w:p w14:paraId="3C62725A" w14:textId="77777777" w:rsidR="00C6116F" w:rsidRDefault="00C6116F" w:rsidP="00C61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C8D6F" w14:textId="77777777" w:rsidR="00C6116F" w:rsidRDefault="00C6116F" w:rsidP="00C6116F">
      <w:r>
        <w:separator/>
      </w:r>
    </w:p>
  </w:footnote>
  <w:footnote w:type="continuationSeparator" w:id="0">
    <w:p w14:paraId="38D85709" w14:textId="77777777" w:rsidR="00C6116F" w:rsidRDefault="00C6116F" w:rsidP="00C611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6F"/>
    <w:rsid w:val="00C611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BAF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11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11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11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11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